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0A48" w14:textId="77777777" w:rsidR="00AF490E" w:rsidRDefault="00AF490E" w:rsidP="004A075D">
      <w:pPr>
        <w:pStyle w:val="Heading1"/>
        <w:spacing w:before="0" w:line="240" w:lineRule="auto"/>
        <w:rPr>
          <w:rFonts w:asciiTheme="minorHAnsi" w:hAnsiTheme="minorHAnsi"/>
        </w:rPr>
      </w:pPr>
    </w:p>
    <w:p w14:paraId="5DE8ED28" w14:textId="2C949C32" w:rsidR="00902879" w:rsidRPr="00222F84" w:rsidRDefault="002A7FFB" w:rsidP="00222F84">
      <w:pPr>
        <w:pStyle w:val="Heading1"/>
        <w:spacing w:before="0" w:line="240" w:lineRule="auto"/>
        <w:rPr>
          <w:rFonts w:asciiTheme="minorHAnsi" w:hAnsiTheme="minorHAnsi"/>
          <w:sz w:val="28"/>
          <w:szCs w:val="28"/>
        </w:rPr>
      </w:pPr>
      <w:r w:rsidRPr="0049AB02">
        <w:rPr>
          <w:rFonts w:asciiTheme="minorHAnsi" w:hAnsiTheme="minorHAnsi"/>
          <w:sz w:val="28"/>
          <w:szCs w:val="28"/>
        </w:rPr>
        <w:t xml:space="preserve">NYC Pediatric </w:t>
      </w:r>
      <w:r w:rsidR="00FE387C" w:rsidRPr="0049AB02">
        <w:rPr>
          <w:rFonts w:asciiTheme="minorHAnsi" w:hAnsiTheme="minorHAnsi"/>
          <w:sz w:val="28"/>
          <w:szCs w:val="28"/>
        </w:rPr>
        <w:t xml:space="preserve">COVID-19 Vaccination </w:t>
      </w:r>
      <w:r w:rsidRPr="0049AB02">
        <w:rPr>
          <w:rFonts w:asciiTheme="minorHAnsi" w:hAnsiTheme="minorHAnsi"/>
          <w:sz w:val="28"/>
          <w:szCs w:val="28"/>
        </w:rPr>
        <w:t xml:space="preserve">Support </w:t>
      </w:r>
      <w:r w:rsidR="00FE387C" w:rsidRPr="0049AB02">
        <w:rPr>
          <w:rFonts w:asciiTheme="minorHAnsi" w:hAnsiTheme="minorHAnsi"/>
          <w:sz w:val="28"/>
          <w:szCs w:val="28"/>
        </w:rPr>
        <w:t>Program</w:t>
      </w:r>
      <w:r w:rsidRPr="0049AB02">
        <w:rPr>
          <w:rFonts w:asciiTheme="minorHAnsi" w:hAnsiTheme="minorHAnsi"/>
          <w:sz w:val="28"/>
          <w:szCs w:val="28"/>
        </w:rPr>
        <w:t xml:space="preserve"> for Independent Providers</w:t>
      </w:r>
      <w:r w:rsidR="00D51E4E" w:rsidRPr="0049AB02">
        <w:rPr>
          <w:rFonts w:asciiTheme="minorHAnsi" w:hAnsiTheme="minorHAnsi"/>
          <w:sz w:val="28"/>
          <w:szCs w:val="28"/>
        </w:rPr>
        <w:t xml:space="preserve"> – Check</w:t>
      </w:r>
      <w:r w:rsidR="005A1D72">
        <w:rPr>
          <w:rFonts w:asciiTheme="minorHAnsi" w:hAnsiTheme="minorHAnsi"/>
          <w:sz w:val="28"/>
          <w:szCs w:val="28"/>
        </w:rPr>
        <w:t>l</w:t>
      </w:r>
      <w:r w:rsidR="00D51E4E" w:rsidRPr="0049AB02">
        <w:rPr>
          <w:rFonts w:asciiTheme="minorHAnsi" w:hAnsiTheme="minorHAnsi"/>
          <w:sz w:val="28"/>
          <w:szCs w:val="28"/>
        </w:rPr>
        <w:t xml:space="preserve">ist </w:t>
      </w:r>
    </w:p>
    <w:p w14:paraId="1C562005" w14:textId="77777777" w:rsidR="0077701B" w:rsidRDefault="0077701B" w:rsidP="0077701B">
      <w:pPr>
        <w:spacing w:before="4" w:after="0" w:line="240" w:lineRule="auto"/>
        <w:ind w:right="208"/>
        <w:rPr>
          <w:i/>
          <w:iCs/>
          <w:sz w:val="24"/>
          <w:szCs w:val="24"/>
        </w:rPr>
      </w:pPr>
    </w:p>
    <w:p w14:paraId="003D1AE5" w14:textId="3B5A648B" w:rsidR="0077701B" w:rsidRDefault="00876113" w:rsidP="00876113">
      <w:pPr>
        <w:spacing w:before="4" w:after="0" w:line="240" w:lineRule="auto"/>
        <w:ind w:right="208"/>
        <w:rPr>
          <w:sz w:val="24"/>
          <w:szCs w:val="24"/>
        </w:rPr>
      </w:pPr>
      <w:r w:rsidRPr="007C754E">
        <w:rPr>
          <w:sz w:val="24"/>
          <w:szCs w:val="24"/>
        </w:rPr>
        <w:t xml:space="preserve">Thank you for applying the Pediatric COVID-19 Vaccination Support Program. </w:t>
      </w:r>
      <w:r>
        <w:rPr>
          <w:sz w:val="24"/>
          <w:szCs w:val="24"/>
        </w:rPr>
        <w:t xml:space="preserve">This checklist summaries documents and actions needed to complete your enrollment in the program and receive funds. </w:t>
      </w:r>
      <w:r w:rsidR="0077701B" w:rsidRPr="007C754E">
        <w:rPr>
          <w:sz w:val="24"/>
          <w:szCs w:val="24"/>
        </w:rPr>
        <w:t xml:space="preserve">Contact </w:t>
      </w:r>
      <w:hyperlink r:id="rId10">
        <w:r w:rsidR="0077701B" w:rsidRPr="007C754E">
          <w:rPr>
            <w:rStyle w:val="Hyperlink"/>
            <w:sz w:val="24"/>
            <w:szCs w:val="24"/>
          </w:rPr>
          <w:t>nycreach@health.nyc.gov</w:t>
        </w:r>
      </w:hyperlink>
      <w:r w:rsidR="0077701B" w:rsidRPr="007C754E">
        <w:rPr>
          <w:sz w:val="24"/>
          <w:szCs w:val="24"/>
        </w:rPr>
        <w:t xml:space="preserve"> with any questions about contracting and program activities. </w:t>
      </w:r>
    </w:p>
    <w:p w14:paraId="69B45D17" w14:textId="77777777" w:rsidR="00876113" w:rsidRPr="007C754E" w:rsidRDefault="00876113" w:rsidP="007C754E">
      <w:pPr>
        <w:spacing w:before="4" w:after="0" w:line="240" w:lineRule="auto"/>
        <w:ind w:right="208"/>
        <w:rPr>
          <w:sz w:val="24"/>
          <w:szCs w:val="24"/>
        </w:rPr>
      </w:pPr>
    </w:p>
    <w:p w14:paraId="76A40F12" w14:textId="531FA656" w:rsidR="5E035927" w:rsidRDefault="5E035927" w:rsidP="0669E9BD">
      <w:pPr>
        <w:rPr>
          <w:b/>
          <w:bCs/>
          <w:sz w:val="24"/>
          <w:szCs w:val="24"/>
          <w:u w:val="single"/>
        </w:rPr>
      </w:pPr>
      <w:r w:rsidRPr="0669E9BD">
        <w:rPr>
          <w:b/>
          <w:bCs/>
          <w:sz w:val="24"/>
          <w:szCs w:val="24"/>
          <w:u w:val="single"/>
        </w:rPr>
        <w:t xml:space="preserve">Contracting Process </w:t>
      </w:r>
    </w:p>
    <w:p w14:paraId="40EDDC9C" w14:textId="50AA0715" w:rsidR="002B0638" w:rsidRPr="00004768" w:rsidRDefault="002B0638" w:rsidP="002B0638">
      <w:pPr>
        <w:pStyle w:val="ListParagraph"/>
        <w:numPr>
          <w:ilvl w:val="0"/>
          <w:numId w:val="17"/>
        </w:numPr>
        <w:rPr>
          <w:rFonts w:asciiTheme="minorHAnsi" w:eastAsiaTheme="minorEastAsia" w:hAnsiTheme="minorHAnsi" w:cstheme="minorBidi"/>
          <w:b/>
          <w:bCs/>
          <w:sz w:val="24"/>
          <w:szCs w:val="24"/>
        </w:rPr>
      </w:pPr>
      <w:r w:rsidRPr="268BD021">
        <w:rPr>
          <w:rFonts w:asciiTheme="minorHAnsi" w:hAnsiTheme="minorHAnsi" w:cstheme="minorBidi"/>
          <w:b/>
          <w:bCs/>
          <w:sz w:val="24"/>
          <w:szCs w:val="24"/>
        </w:rPr>
        <w:t>Complete</w:t>
      </w:r>
      <w:r w:rsidR="0077701B">
        <w:rPr>
          <w:rFonts w:asciiTheme="minorHAnsi" w:hAnsiTheme="minorHAnsi" w:cstheme="minorBidi"/>
          <w:b/>
          <w:bCs/>
          <w:sz w:val="24"/>
          <w:szCs w:val="24"/>
        </w:rPr>
        <w:t xml:space="preserve"> the</w:t>
      </w:r>
      <w:r w:rsidRPr="268BD021">
        <w:rPr>
          <w:rFonts w:asciiTheme="minorHAnsi" w:hAnsiTheme="minorHAnsi" w:cstheme="minorBidi"/>
          <w:b/>
          <w:bCs/>
          <w:sz w:val="24"/>
          <w:szCs w:val="24"/>
        </w:rPr>
        <w:t xml:space="preserve"> NYC Client Abuse &amp; Neglect form</w:t>
      </w:r>
      <w:r w:rsidR="0077701B">
        <w:rPr>
          <w:rFonts w:asciiTheme="minorHAnsi" w:hAnsiTheme="minorHAnsi" w:cstheme="minorBidi"/>
          <w:b/>
          <w:bCs/>
          <w:sz w:val="24"/>
          <w:szCs w:val="24"/>
        </w:rPr>
        <w:t>.</w:t>
      </w:r>
    </w:p>
    <w:p w14:paraId="053D0E3A" w14:textId="5FD1887B" w:rsidR="002B0638" w:rsidRPr="00FF35E5" w:rsidRDefault="002B0638" w:rsidP="002B0638">
      <w:pPr>
        <w:pStyle w:val="ListParagraph"/>
        <w:numPr>
          <w:ilvl w:val="1"/>
          <w:numId w:val="17"/>
        </w:numPr>
        <w:rPr>
          <w:rFonts w:asciiTheme="minorHAnsi" w:eastAsiaTheme="minorEastAsia" w:hAnsiTheme="minorHAnsi" w:cstheme="minorBidi"/>
          <w:b/>
          <w:bCs/>
          <w:sz w:val="24"/>
          <w:szCs w:val="24"/>
        </w:rPr>
      </w:pPr>
      <w:r w:rsidRPr="268BD021">
        <w:rPr>
          <w:rFonts w:asciiTheme="minorHAnsi" w:hAnsiTheme="minorHAnsi" w:cstheme="minorBidi"/>
          <w:sz w:val="24"/>
          <w:szCs w:val="24"/>
        </w:rPr>
        <w:t xml:space="preserve">Download and complete </w:t>
      </w:r>
      <w:hyperlink r:id="rId11">
        <w:r w:rsidRPr="268BD021">
          <w:rPr>
            <w:rStyle w:val="Hyperlink"/>
            <w:rFonts w:asciiTheme="minorHAnsi" w:hAnsiTheme="minorHAnsi" w:cstheme="minorBidi"/>
            <w:sz w:val="24"/>
            <w:szCs w:val="24"/>
          </w:rPr>
          <w:t>the form</w:t>
        </w:r>
      </w:hyperlink>
      <w:r w:rsidRPr="268BD021">
        <w:rPr>
          <w:rFonts w:asciiTheme="minorHAnsi" w:hAnsiTheme="minorHAnsi" w:cstheme="minorBidi"/>
          <w:sz w:val="24"/>
          <w:szCs w:val="24"/>
        </w:rPr>
        <w:t xml:space="preserve"> </w:t>
      </w:r>
      <w:r w:rsidR="00876113">
        <w:rPr>
          <w:rFonts w:asciiTheme="minorHAnsi" w:hAnsiTheme="minorHAnsi" w:cstheme="minorBidi"/>
          <w:sz w:val="24"/>
          <w:szCs w:val="24"/>
        </w:rPr>
        <w:t>and s</w:t>
      </w:r>
      <w:r w:rsidRPr="268BD021">
        <w:rPr>
          <w:rFonts w:asciiTheme="minorHAnsi" w:hAnsiTheme="minorHAnsi" w:cstheme="minorBidi"/>
          <w:sz w:val="24"/>
          <w:szCs w:val="24"/>
        </w:rPr>
        <w:t xml:space="preserve">end to </w:t>
      </w:r>
      <w:hyperlink r:id="rId12">
        <w:r w:rsidRPr="268BD021">
          <w:rPr>
            <w:rStyle w:val="Hyperlink"/>
            <w:rFonts w:asciiTheme="minorHAnsi" w:hAnsiTheme="minorHAnsi" w:cstheme="minorBidi"/>
            <w:sz w:val="24"/>
            <w:szCs w:val="24"/>
          </w:rPr>
          <w:t>nycreach@health.nyc.gov</w:t>
        </w:r>
      </w:hyperlink>
      <w:r w:rsidR="00876113" w:rsidRPr="007C754E">
        <w:rPr>
          <w:rStyle w:val="Hyperlink"/>
          <w:rFonts w:asciiTheme="minorHAnsi" w:hAnsiTheme="minorHAnsi" w:cstheme="minorBidi"/>
          <w:color w:val="auto"/>
          <w:sz w:val="24"/>
          <w:szCs w:val="24"/>
          <w:u w:val="none"/>
        </w:rPr>
        <w:t>.</w:t>
      </w:r>
    </w:p>
    <w:p w14:paraId="1872A57D" w14:textId="77777777" w:rsidR="00FF35E5" w:rsidRPr="002B0638" w:rsidRDefault="00FF35E5" w:rsidP="00FF35E5">
      <w:pPr>
        <w:pStyle w:val="ListParagraph"/>
        <w:ind w:left="1440" w:firstLine="0"/>
        <w:rPr>
          <w:rFonts w:asciiTheme="minorHAnsi" w:eastAsiaTheme="minorEastAsia" w:hAnsiTheme="minorHAnsi" w:cstheme="minorBidi"/>
          <w:b/>
          <w:bCs/>
          <w:sz w:val="24"/>
          <w:szCs w:val="24"/>
        </w:rPr>
      </w:pPr>
    </w:p>
    <w:p w14:paraId="37E26234" w14:textId="61F1A891" w:rsidR="0669E9BD" w:rsidRDefault="0669E9BD" w:rsidP="24C211ED">
      <w:pPr>
        <w:pStyle w:val="ListParagraph"/>
        <w:numPr>
          <w:ilvl w:val="0"/>
          <w:numId w:val="17"/>
        </w:numPr>
        <w:rPr>
          <w:rFonts w:asciiTheme="minorHAnsi" w:eastAsiaTheme="minorEastAsia" w:hAnsiTheme="minorHAnsi" w:cstheme="minorBidi"/>
          <w:b/>
          <w:bCs/>
          <w:sz w:val="24"/>
          <w:szCs w:val="24"/>
        </w:rPr>
      </w:pPr>
      <w:r w:rsidRPr="24C211ED">
        <w:rPr>
          <w:rFonts w:asciiTheme="minorHAnsi" w:hAnsiTheme="minorHAnsi" w:cstheme="minorBidi"/>
          <w:b/>
          <w:bCs/>
          <w:sz w:val="24"/>
          <w:szCs w:val="24"/>
        </w:rPr>
        <w:t xml:space="preserve">Submit </w:t>
      </w:r>
      <w:r w:rsidR="0077701B" w:rsidRPr="24C211ED">
        <w:rPr>
          <w:rFonts w:asciiTheme="minorHAnsi" w:hAnsiTheme="minorHAnsi" w:cstheme="minorBidi"/>
          <w:b/>
          <w:bCs/>
          <w:sz w:val="24"/>
          <w:szCs w:val="24"/>
        </w:rPr>
        <w:t xml:space="preserve">your </w:t>
      </w:r>
      <w:r w:rsidRPr="24C211ED">
        <w:rPr>
          <w:rFonts w:asciiTheme="minorHAnsi" w:hAnsiTheme="minorHAnsi" w:cstheme="minorBidi"/>
          <w:b/>
          <w:bCs/>
          <w:sz w:val="24"/>
          <w:szCs w:val="24"/>
        </w:rPr>
        <w:t>New York City Payee Information Portal (PIP) number and W-9 form</w:t>
      </w:r>
      <w:r w:rsidR="0077701B" w:rsidRPr="24C211ED">
        <w:rPr>
          <w:rFonts w:asciiTheme="minorHAnsi" w:hAnsiTheme="minorHAnsi" w:cstheme="minorBidi"/>
          <w:b/>
          <w:bCs/>
          <w:sz w:val="24"/>
          <w:szCs w:val="24"/>
        </w:rPr>
        <w:t>.</w:t>
      </w:r>
    </w:p>
    <w:p w14:paraId="46F28F4E" w14:textId="6E3C66A2" w:rsidR="00902879" w:rsidRPr="002B0638" w:rsidRDefault="00902879" w:rsidP="00F86A75">
      <w:pPr>
        <w:pStyle w:val="ListParagraph"/>
        <w:numPr>
          <w:ilvl w:val="1"/>
          <w:numId w:val="13"/>
        </w:numPr>
        <w:rPr>
          <w:rFonts w:asciiTheme="minorHAnsi" w:eastAsiaTheme="minorEastAsia" w:hAnsiTheme="minorHAnsi" w:cstheme="minorBidi"/>
          <w:sz w:val="24"/>
          <w:szCs w:val="24"/>
        </w:rPr>
      </w:pPr>
      <w:r w:rsidRPr="002B0638">
        <w:rPr>
          <w:rFonts w:asciiTheme="minorHAnsi" w:hAnsiTheme="minorHAnsi" w:cstheme="minorBidi"/>
          <w:sz w:val="24"/>
          <w:szCs w:val="24"/>
        </w:rPr>
        <w:t xml:space="preserve">Contact </w:t>
      </w:r>
      <w:hyperlink r:id="rId13">
        <w:r w:rsidRPr="002B0638">
          <w:rPr>
            <w:rStyle w:val="Hyperlink"/>
            <w:rFonts w:asciiTheme="minorHAnsi" w:hAnsiTheme="minorHAnsi" w:cstheme="minorBidi"/>
            <w:sz w:val="24"/>
            <w:szCs w:val="24"/>
          </w:rPr>
          <w:t>nycreach@health.nyc.gov</w:t>
        </w:r>
      </w:hyperlink>
      <w:r w:rsidR="0669E9BD" w:rsidRPr="002B0638">
        <w:rPr>
          <w:rFonts w:asciiTheme="minorHAnsi" w:hAnsiTheme="minorHAnsi" w:cstheme="minorBidi"/>
          <w:sz w:val="24"/>
          <w:szCs w:val="24"/>
        </w:rPr>
        <w:t xml:space="preserve"> with any questions</w:t>
      </w:r>
      <w:r w:rsidR="00876113">
        <w:rPr>
          <w:rFonts w:asciiTheme="minorHAnsi" w:hAnsiTheme="minorHAnsi" w:cstheme="minorBidi"/>
          <w:sz w:val="24"/>
          <w:szCs w:val="24"/>
        </w:rPr>
        <w:t>.</w:t>
      </w:r>
      <w:r>
        <w:br/>
      </w:r>
    </w:p>
    <w:p w14:paraId="4499CEF2" w14:textId="7108C25F" w:rsidR="00902879" w:rsidRPr="0096765B" w:rsidRDefault="5E035927" w:rsidP="5E035927">
      <w:pPr>
        <w:pStyle w:val="ListParagraph"/>
        <w:numPr>
          <w:ilvl w:val="0"/>
          <w:numId w:val="17"/>
        </w:numPr>
        <w:rPr>
          <w:rFonts w:asciiTheme="minorHAnsi" w:eastAsiaTheme="minorEastAsia" w:hAnsiTheme="minorHAnsi" w:cstheme="minorBidi"/>
          <w:b/>
          <w:bCs/>
          <w:sz w:val="24"/>
          <w:szCs w:val="24"/>
        </w:rPr>
      </w:pPr>
      <w:r w:rsidRPr="0669E9BD">
        <w:rPr>
          <w:rFonts w:asciiTheme="minorHAnsi" w:hAnsiTheme="minorHAnsi" w:cstheme="minorBidi"/>
          <w:b/>
          <w:bCs/>
          <w:sz w:val="24"/>
          <w:szCs w:val="24"/>
        </w:rPr>
        <w:t xml:space="preserve">Complete </w:t>
      </w:r>
      <w:r w:rsidR="00876113">
        <w:rPr>
          <w:rFonts w:asciiTheme="minorHAnsi" w:hAnsiTheme="minorHAnsi" w:cstheme="minorBidi"/>
          <w:b/>
          <w:bCs/>
          <w:sz w:val="24"/>
          <w:szCs w:val="24"/>
        </w:rPr>
        <w:t xml:space="preserve">the </w:t>
      </w:r>
      <w:r w:rsidRPr="0669E9BD">
        <w:rPr>
          <w:rFonts w:asciiTheme="minorHAnsi" w:hAnsiTheme="minorHAnsi" w:cstheme="minorBidi"/>
          <w:b/>
          <w:bCs/>
          <w:sz w:val="24"/>
          <w:szCs w:val="24"/>
        </w:rPr>
        <w:t>Fund for Public Health NYC (FPHNYC)</w:t>
      </w:r>
      <w:r w:rsidRPr="0669E9BD">
        <w:rPr>
          <w:rFonts w:asciiTheme="minorHAnsi" w:hAnsiTheme="minorHAnsi" w:cstheme="minorBidi"/>
          <w:sz w:val="24"/>
          <w:szCs w:val="24"/>
        </w:rPr>
        <w:t xml:space="preserve"> </w:t>
      </w:r>
      <w:r w:rsidR="00902879" w:rsidRPr="0669E9BD">
        <w:rPr>
          <w:rFonts w:asciiTheme="minorHAnsi" w:hAnsiTheme="minorHAnsi" w:cstheme="minorBidi"/>
          <w:b/>
          <w:bCs/>
          <w:sz w:val="24"/>
          <w:szCs w:val="24"/>
        </w:rPr>
        <w:t>Vendor Direct Payment Enrollment Form</w:t>
      </w:r>
      <w:r w:rsidR="00876113">
        <w:rPr>
          <w:rFonts w:asciiTheme="minorHAnsi" w:hAnsiTheme="minorHAnsi" w:cstheme="minorBidi"/>
          <w:b/>
          <w:bCs/>
          <w:sz w:val="24"/>
          <w:szCs w:val="24"/>
        </w:rPr>
        <w:t>.</w:t>
      </w:r>
    </w:p>
    <w:p w14:paraId="5BA4EECE" w14:textId="598B7389" w:rsidR="00902879" w:rsidRPr="00004768" w:rsidRDefault="00902879" w:rsidP="24C211ED">
      <w:pPr>
        <w:pStyle w:val="ListParagraph"/>
        <w:numPr>
          <w:ilvl w:val="1"/>
          <w:numId w:val="15"/>
        </w:numPr>
        <w:rPr>
          <w:rFonts w:asciiTheme="minorHAnsi" w:hAnsiTheme="minorHAnsi" w:cstheme="minorBidi"/>
          <w:sz w:val="24"/>
          <w:szCs w:val="24"/>
        </w:rPr>
      </w:pPr>
      <w:r w:rsidRPr="24C211ED">
        <w:rPr>
          <w:rFonts w:asciiTheme="minorHAnsi" w:hAnsiTheme="minorHAnsi" w:cstheme="minorBidi"/>
          <w:sz w:val="24"/>
          <w:szCs w:val="24"/>
        </w:rPr>
        <w:t xml:space="preserve">Practices are encouraged to enroll in </w:t>
      </w:r>
      <w:r w:rsidR="00995062" w:rsidRPr="24C211ED">
        <w:rPr>
          <w:rFonts w:asciiTheme="minorHAnsi" w:hAnsiTheme="minorHAnsi" w:cstheme="minorBidi"/>
          <w:sz w:val="24"/>
          <w:szCs w:val="24"/>
        </w:rPr>
        <w:t xml:space="preserve">the </w:t>
      </w:r>
      <w:r w:rsidRPr="24C211ED">
        <w:rPr>
          <w:rFonts w:asciiTheme="minorHAnsi" w:hAnsiTheme="minorHAnsi" w:cstheme="minorBidi"/>
          <w:sz w:val="24"/>
          <w:szCs w:val="24"/>
        </w:rPr>
        <w:t xml:space="preserve">Direct Deposit Payment Program. FPHNYC will </w:t>
      </w:r>
      <w:r w:rsidR="00330E31" w:rsidRPr="24C211ED">
        <w:rPr>
          <w:rFonts w:asciiTheme="minorHAnsi" w:hAnsiTheme="minorHAnsi" w:cstheme="minorBidi"/>
          <w:sz w:val="24"/>
          <w:szCs w:val="24"/>
        </w:rPr>
        <w:t xml:space="preserve">send </w:t>
      </w:r>
      <w:r w:rsidRPr="24C211ED">
        <w:rPr>
          <w:rFonts w:asciiTheme="minorHAnsi" w:hAnsiTheme="minorHAnsi" w:cstheme="minorBidi"/>
          <w:sz w:val="24"/>
          <w:szCs w:val="24"/>
        </w:rPr>
        <w:t xml:space="preserve">the </w:t>
      </w:r>
      <w:r w:rsidR="00330E31" w:rsidRPr="24C211ED">
        <w:rPr>
          <w:rFonts w:asciiTheme="minorHAnsi" w:hAnsiTheme="minorHAnsi" w:cstheme="minorBidi"/>
          <w:sz w:val="24"/>
          <w:szCs w:val="24"/>
        </w:rPr>
        <w:t xml:space="preserve">enrollment </w:t>
      </w:r>
      <w:r w:rsidRPr="24C211ED">
        <w:rPr>
          <w:rFonts w:asciiTheme="minorHAnsi" w:hAnsiTheme="minorHAnsi" w:cstheme="minorBidi"/>
          <w:sz w:val="24"/>
          <w:szCs w:val="24"/>
        </w:rPr>
        <w:t xml:space="preserve">form </w:t>
      </w:r>
      <w:r w:rsidR="00330E31" w:rsidRPr="24C211ED">
        <w:rPr>
          <w:rFonts w:asciiTheme="minorHAnsi" w:hAnsiTheme="minorHAnsi" w:cstheme="minorBidi"/>
          <w:sz w:val="24"/>
          <w:szCs w:val="24"/>
        </w:rPr>
        <w:t>by email</w:t>
      </w:r>
      <w:r w:rsidR="005A1D72" w:rsidRPr="24C211ED">
        <w:rPr>
          <w:rFonts w:asciiTheme="minorHAnsi" w:hAnsiTheme="minorHAnsi" w:cstheme="minorBidi"/>
          <w:sz w:val="24"/>
          <w:szCs w:val="24"/>
        </w:rPr>
        <w:t>.</w:t>
      </w:r>
      <w:r>
        <w:br/>
      </w:r>
    </w:p>
    <w:p w14:paraId="616A4D52" w14:textId="0E308AC1" w:rsidR="00902879" w:rsidRPr="00D82179" w:rsidRDefault="00902879" w:rsidP="24C211ED">
      <w:pPr>
        <w:pStyle w:val="ListParagraph"/>
        <w:numPr>
          <w:ilvl w:val="0"/>
          <w:numId w:val="17"/>
        </w:numPr>
        <w:rPr>
          <w:rFonts w:asciiTheme="minorHAnsi" w:hAnsiTheme="minorHAnsi" w:cstheme="minorBidi"/>
          <w:sz w:val="24"/>
          <w:szCs w:val="24"/>
        </w:rPr>
      </w:pPr>
      <w:r w:rsidRPr="24C211ED">
        <w:rPr>
          <w:rFonts w:asciiTheme="minorHAnsi" w:hAnsiTheme="minorHAnsi" w:cstheme="minorBidi"/>
          <w:b/>
          <w:bCs/>
          <w:sz w:val="24"/>
          <w:szCs w:val="24"/>
        </w:rPr>
        <w:t>Submit Certificates of Insurance</w:t>
      </w:r>
      <w:r w:rsidRPr="24C211ED">
        <w:rPr>
          <w:rFonts w:asciiTheme="minorHAnsi" w:hAnsiTheme="minorHAnsi" w:cstheme="minorBidi"/>
          <w:sz w:val="24"/>
          <w:szCs w:val="24"/>
        </w:rPr>
        <w:t xml:space="preserve"> </w:t>
      </w:r>
      <w:r w:rsidR="0008307C" w:rsidRPr="24C211ED">
        <w:rPr>
          <w:rFonts w:asciiTheme="minorHAnsi" w:hAnsiTheme="minorHAnsi" w:cstheme="minorBidi"/>
          <w:sz w:val="24"/>
          <w:szCs w:val="24"/>
        </w:rPr>
        <w:t xml:space="preserve">to </w:t>
      </w:r>
      <w:hyperlink r:id="rId14" w:history="1">
        <w:r w:rsidR="0008307C" w:rsidRPr="24C211ED">
          <w:rPr>
            <w:rStyle w:val="Hyperlink"/>
            <w:rFonts w:asciiTheme="minorHAnsi" w:hAnsiTheme="minorHAnsi" w:cstheme="minorBidi"/>
            <w:sz w:val="24"/>
            <w:szCs w:val="24"/>
          </w:rPr>
          <w:t>nycreach@health.nyc.gov</w:t>
        </w:r>
      </w:hyperlink>
      <w:r w:rsidR="0008307C" w:rsidRPr="24C211ED">
        <w:rPr>
          <w:rFonts w:asciiTheme="minorHAnsi" w:hAnsiTheme="minorHAnsi" w:cstheme="minorBidi"/>
          <w:sz w:val="24"/>
          <w:szCs w:val="24"/>
        </w:rPr>
        <w:t xml:space="preserve"> </w:t>
      </w:r>
      <w:r w:rsidR="005A1D72" w:rsidRPr="24C211ED">
        <w:rPr>
          <w:rFonts w:asciiTheme="minorHAnsi" w:hAnsiTheme="minorHAnsi" w:cstheme="minorBidi"/>
          <w:sz w:val="24"/>
          <w:szCs w:val="24"/>
        </w:rPr>
        <w:t xml:space="preserve">showing </w:t>
      </w:r>
      <w:r w:rsidRPr="24C211ED">
        <w:rPr>
          <w:rFonts w:asciiTheme="minorHAnsi" w:hAnsiTheme="minorHAnsi" w:cstheme="minorBidi"/>
          <w:sz w:val="24"/>
          <w:szCs w:val="24"/>
        </w:rPr>
        <w:t>proof of insurance, as follows:</w:t>
      </w:r>
    </w:p>
    <w:p w14:paraId="46251FA0" w14:textId="77777777" w:rsidR="00902879" w:rsidRPr="00004768" w:rsidRDefault="00902879" w:rsidP="00902879">
      <w:pPr>
        <w:pStyle w:val="ListParagraph"/>
        <w:numPr>
          <w:ilvl w:val="1"/>
          <w:numId w:val="16"/>
        </w:numPr>
        <w:rPr>
          <w:rFonts w:asciiTheme="minorHAnsi" w:hAnsiTheme="minorHAnsi" w:cstheme="minorHAnsi"/>
          <w:sz w:val="24"/>
          <w:szCs w:val="24"/>
        </w:rPr>
      </w:pPr>
      <w:r w:rsidRPr="00F91A45">
        <w:rPr>
          <w:rFonts w:asciiTheme="minorHAnsi" w:hAnsiTheme="minorHAnsi" w:cstheme="minorHAnsi"/>
          <w:b/>
          <w:bCs/>
          <w:sz w:val="24"/>
          <w:szCs w:val="24"/>
        </w:rPr>
        <w:t>Commercial general liability</w:t>
      </w:r>
      <w:r w:rsidRPr="00004768">
        <w:rPr>
          <w:rFonts w:asciiTheme="minorHAnsi" w:hAnsiTheme="minorHAnsi" w:cstheme="minorHAnsi"/>
          <w:sz w:val="24"/>
          <w:szCs w:val="24"/>
        </w:rPr>
        <w:t>, with coverage of at least $1,000,000 per occurrence and $3,000,000 aggregate</w:t>
      </w:r>
    </w:p>
    <w:p w14:paraId="193B18FD" w14:textId="1CD83A43" w:rsidR="00902879" w:rsidRPr="00004768" w:rsidRDefault="00902879" w:rsidP="302D460C">
      <w:pPr>
        <w:pStyle w:val="ListParagraph"/>
        <w:numPr>
          <w:ilvl w:val="1"/>
          <w:numId w:val="16"/>
        </w:numPr>
        <w:rPr>
          <w:rFonts w:asciiTheme="minorHAnsi" w:hAnsiTheme="minorHAnsi" w:cstheme="minorBidi"/>
          <w:sz w:val="24"/>
          <w:szCs w:val="24"/>
        </w:rPr>
      </w:pPr>
      <w:r w:rsidRPr="586ED90A">
        <w:rPr>
          <w:rFonts w:asciiTheme="minorHAnsi" w:hAnsiTheme="minorHAnsi" w:cstheme="minorBidi"/>
          <w:b/>
          <w:bCs/>
          <w:sz w:val="24"/>
          <w:szCs w:val="24"/>
        </w:rPr>
        <w:t>Professional liability</w:t>
      </w:r>
      <w:r w:rsidRPr="586ED90A">
        <w:rPr>
          <w:rFonts w:asciiTheme="minorHAnsi" w:hAnsiTheme="minorHAnsi" w:cstheme="minorBidi"/>
          <w:sz w:val="24"/>
          <w:szCs w:val="24"/>
        </w:rPr>
        <w:t>, with coverage of at least $1,300,000 per occurrence and $3,900,000 aggregate</w:t>
      </w:r>
    </w:p>
    <w:p w14:paraId="0B3A6FEA" w14:textId="427AE3B0" w:rsidR="00902879" w:rsidRPr="00004768" w:rsidRDefault="00902879" w:rsidP="00902879">
      <w:pPr>
        <w:pStyle w:val="ListParagraph"/>
        <w:numPr>
          <w:ilvl w:val="1"/>
          <w:numId w:val="16"/>
        </w:numPr>
        <w:rPr>
          <w:rFonts w:asciiTheme="minorHAnsi" w:hAnsiTheme="minorHAnsi" w:cstheme="minorHAnsi"/>
          <w:sz w:val="24"/>
          <w:szCs w:val="24"/>
        </w:rPr>
      </w:pPr>
      <w:r w:rsidRPr="00F91A45">
        <w:rPr>
          <w:rFonts w:asciiTheme="minorHAnsi" w:hAnsiTheme="minorHAnsi" w:cstheme="minorHAnsi"/>
          <w:b/>
          <w:bCs/>
          <w:sz w:val="24"/>
          <w:szCs w:val="24"/>
        </w:rPr>
        <w:t>Employer</w:t>
      </w:r>
      <w:r w:rsidR="00C43C48">
        <w:rPr>
          <w:rFonts w:asciiTheme="minorHAnsi" w:hAnsiTheme="minorHAnsi" w:cstheme="minorHAnsi"/>
          <w:b/>
          <w:bCs/>
          <w:sz w:val="24"/>
          <w:szCs w:val="24"/>
        </w:rPr>
        <w:t>’</w:t>
      </w:r>
      <w:r w:rsidRPr="00F91A45">
        <w:rPr>
          <w:rFonts w:asciiTheme="minorHAnsi" w:hAnsiTheme="minorHAnsi" w:cstheme="minorHAnsi"/>
          <w:b/>
          <w:bCs/>
          <w:sz w:val="24"/>
          <w:szCs w:val="24"/>
        </w:rPr>
        <w:t>s liability</w:t>
      </w:r>
      <w:r w:rsidRPr="00004768">
        <w:rPr>
          <w:rFonts w:asciiTheme="minorHAnsi" w:hAnsiTheme="minorHAnsi" w:cstheme="minorHAnsi"/>
          <w:sz w:val="24"/>
          <w:szCs w:val="24"/>
        </w:rPr>
        <w:t>, with coverage of at least $1,000,000 per accident</w:t>
      </w:r>
    </w:p>
    <w:p w14:paraId="5BE41ADB" w14:textId="77777777" w:rsidR="00902879" w:rsidRPr="00004768" w:rsidRDefault="00902879" w:rsidP="00902879">
      <w:pPr>
        <w:pStyle w:val="ListParagraph"/>
        <w:numPr>
          <w:ilvl w:val="1"/>
          <w:numId w:val="16"/>
        </w:numPr>
        <w:rPr>
          <w:rFonts w:asciiTheme="minorHAnsi" w:hAnsiTheme="minorHAnsi" w:cstheme="minorHAnsi"/>
          <w:sz w:val="24"/>
          <w:szCs w:val="24"/>
        </w:rPr>
      </w:pPr>
      <w:r w:rsidRPr="00F91A45">
        <w:rPr>
          <w:rFonts w:asciiTheme="minorHAnsi" w:hAnsiTheme="minorHAnsi" w:cstheme="minorHAnsi"/>
          <w:b/>
          <w:bCs/>
          <w:sz w:val="24"/>
          <w:szCs w:val="24"/>
        </w:rPr>
        <w:t>Workers’ compensation and disability insurance</w:t>
      </w:r>
      <w:r w:rsidRPr="00004768">
        <w:rPr>
          <w:rFonts w:asciiTheme="minorHAnsi" w:hAnsiTheme="minorHAnsi" w:cstheme="minorHAnsi"/>
          <w:sz w:val="24"/>
          <w:szCs w:val="24"/>
        </w:rPr>
        <w:t>, as required by New York State law</w:t>
      </w:r>
    </w:p>
    <w:p w14:paraId="58E71BE6" w14:textId="4EC35B24" w:rsidR="00902879" w:rsidRPr="00004768" w:rsidRDefault="00902879" w:rsidP="00902879">
      <w:pPr>
        <w:pStyle w:val="ListParagraph"/>
        <w:numPr>
          <w:ilvl w:val="1"/>
          <w:numId w:val="16"/>
        </w:numPr>
        <w:rPr>
          <w:rFonts w:asciiTheme="minorHAnsi" w:hAnsiTheme="minorHAnsi" w:cstheme="minorHAnsi"/>
          <w:sz w:val="24"/>
          <w:szCs w:val="24"/>
        </w:rPr>
      </w:pPr>
      <w:r w:rsidRPr="00F91A45">
        <w:rPr>
          <w:rFonts w:asciiTheme="minorHAnsi" w:hAnsiTheme="minorHAnsi" w:cstheme="minorHAnsi"/>
          <w:b/>
          <w:bCs/>
          <w:sz w:val="24"/>
          <w:szCs w:val="24"/>
        </w:rPr>
        <w:t>Commercial auto insurance</w:t>
      </w:r>
      <w:r w:rsidR="005A1D72" w:rsidRPr="005A1D72">
        <w:rPr>
          <w:rFonts w:asciiTheme="minorHAnsi" w:hAnsiTheme="minorHAnsi" w:cstheme="minorHAnsi"/>
          <w:sz w:val="24"/>
          <w:szCs w:val="24"/>
        </w:rPr>
        <w:t>,</w:t>
      </w:r>
      <w:r w:rsidRPr="00004768">
        <w:rPr>
          <w:rFonts w:asciiTheme="minorHAnsi" w:hAnsiTheme="minorHAnsi" w:cstheme="minorHAnsi"/>
          <w:sz w:val="24"/>
          <w:szCs w:val="24"/>
        </w:rPr>
        <w:t xml:space="preserve"> if the practice plans to use any vehicles in the performance of services under the agreement, with coverage of at least $1,000,000 per accident</w:t>
      </w:r>
    </w:p>
    <w:p w14:paraId="35262650" w14:textId="2AE36790" w:rsidR="00902879" w:rsidRPr="00004768" w:rsidRDefault="00902879" w:rsidP="00902879">
      <w:pPr>
        <w:pStyle w:val="ListParagraph"/>
        <w:numPr>
          <w:ilvl w:val="1"/>
          <w:numId w:val="16"/>
        </w:numPr>
        <w:rPr>
          <w:rFonts w:asciiTheme="minorHAnsi" w:hAnsiTheme="minorHAnsi" w:cstheme="minorHAnsi"/>
          <w:sz w:val="24"/>
          <w:szCs w:val="24"/>
        </w:rPr>
      </w:pPr>
      <w:r w:rsidRPr="00F91A45">
        <w:rPr>
          <w:rFonts w:asciiTheme="minorHAnsi" w:hAnsiTheme="minorHAnsi" w:cstheme="minorHAnsi"/>
          <w:b/>
          <w:bCs/>
          <w:sz w:val="24"/>
          <w:szCs w:val="24"/>
        </w:rPr>
        <w:t xml:space="preserve">Excess umbrella </w:t>
      </w:r>
      <w:r w:rsidR="007C754E" w:rsidRPr="00F91A45">
        <w:rPr>
          <w:rFonts w:asciiTheme="minorHAnsi" w:hAnsiTheme="minorHAnsi" w:cstheme="minorHAnsi"/>
          <w:b/>
          <w:bCs/>
          <w:sz w:val="24"/>
          <w:szCs w:val="24"/>
        </w:rPr>
        <w:t>liability</w:t>
      </w:r>
      <w:r w:rsidR="007C754E" w:rsidRPr="00004768">
        <w:rPr>
          <w:rFonts w:asciiTheme="minorHAnsi" w:hAnsiTheme="minorHAnsi" w:cstheme="minorHAnsi"/>
          <w:sz w:val="24"/>
          <w:szCs w:val="24"/>
        </w:rPr>
        <w:t xml:space="preserve"> if</w:t>
      </w:r>
      <w:r w:rsidRPr="00004768">
        <w:rPr>
          <w:rFonts w:asciiTheme="minorHAnsi" w:hAnsiTheme="minorHAnsi" w:cstheme="minorHAnsi"/>
          <w:sz w:val="24"/>
          <w:szCs w:val="24"/>
        </w:rPr>
        <w:t xml:space="preserve"> the insurance policies do not meet the limits stated above</w:t>
      </w:r>
    </w:p>
    <w:p w14:paraId="1398AA26" w14:textId="77777777" w:rsidR="00902879" w:rsidRPr="00004768" w:rsidRDefault="00902879" w:rsidP="00902879">
      <w:pPr>
        <w:spacing w:after="0" w:line="240" w:lineRule="auto"/>
        <w:rPr>
          <w:rFonts w:cstheme="minorHAnsi"/>
          <w:sz w:val="24"/>
          <w:szCs w:val="24"/>
        </w:rPr>
      </w:pPr>
    </w:p>
    <w:p w14:paraId="62C43A89" w14:textId="77777777" w:rsidR="00902879" w:rsidRDefault="00902879" w:rsidP="5E035927">
      <w:pPr>
        <w:spacing w:after="0" w:line="240" w:lineRule="auto"/>
        <w:ind w:left="720"/>
        <w:rPr>
          <w:sz w:val="24"/>
          <w:szCs w:val="24"/>
        </w:rPr>
      </w:pPr>
      <w:r w:rsidRPr="5E035927">
        <w:rPr>
          <w:sz w:val="24"/>
          <w:szCs w:val="24"/>
        </w:rPr>
        <w:t xml:space="preserve">Providers must provide FPHNY with current Certificates of Insurance for the above policies listing FPHNY and the City of New York as Additional Insureds for General Liability policies and as Certificate Holders for all other insurance policies. </w:t>
      </w:r>
    </w:p>
    <w:p w14:paraId="0B2CB526" w14:textId="11A36FC0" w:rsidR="5E035927" w:rsidRDefault="5E035927" w:rsidP="5E035927">
      <w:pPr>
        <w:spacing w:after="0" w:line="240" w:lineRule="auto"/>
        <w:ind w:left="720"/>
        <w:rPr>
          <w:sz w:val="24"/>
          <w:szCs w:val="24"/>
        </w:rPr>
      </w:pPr>
    </w:p>
    <w:p w14:paraId="10E6EDDA" w14:textId="07F52CF7" w:rsidR="5E035927" w:rsidRDefault="5E035927" w:rsidP="24C211ED">
      <w:pPr>
        <w:pStyle w:val="ListParagraph"/>
        <w:numPr>
          <w:ilvl w:val="0"/>
          <w:numId w:val="1"/>
        </w:numPr>
        <w:rPr>
          <w:rFonts w:asciiTheme="minorHAnsi" w:eastAsiaTheme="minorEastAsia" w:hAnsiTheme="minorHAnsi" w:cstheme="minorBidi"/>
          <w:b/>
          <w:bCs/>
          <w:color w:val="000000" w:themeColor="text1"/>
          <w:sz w:val="24"/>
          <w:szCs w:val="24"/>
        </w:rPr>
      </w:pPr>
      <w:r w:rsidRPr="24C211ED">
        <w:rPr>
          <w:rFonts w:asciiTheme="minorHAnsi" w:hAnsiTheme="minorHAnsi" w:cstheme="minorBidi"/>
          <w:b/>
          <w:bCs/>
          <w:sz w:val="24"/>
          <w:szCs w:val="24"/>
        </w:rPr>
        <w:t xml:space="preserve">Sign </w:t>
      </w:r>
      <w:r w:rsidR="005A1D72" w:rsidRPr="24C211ED">
        <w:rPr>
          <w:rFonts w:asciiTheme="minorHAnsi" w:hAnsiTheme="minorHAnsi" w:cstheme="minorBidi"/>
          <w:b/>
          <w:bCs/>
          <w:sz w:val="24"/>
          <w:szCs w:val="24"/>
        </w:rPr>
        <w:t xml:space="preserve">the program </w:t>
      </w:r>
      <w:r w:rsidRPr="24C211ED">
        <w:rPr>
          <w:rFonts w:asciiTheme="minorHAnsi" w:hAnsiTheme="minorHAnsi" w:cstheme="minorBidi"/>
          <w:b/>
          <w:bCs/>
          <w:sz w:val="24"/>
          <w:szCs w:val="24"/>
        </w:rPr>
        <w:t>contract</w:t>
      </w:r>
      <w:r w:rsidR="005A1D72" w:rsidRPr="24C211ED">
        <w:rPr>
          <w:rFonts w:asciiTheme="minorHAnsi" w:hAnsiTheme="minorHAnsi" w:cstheme="minorBidi"/>
          <w:b/>
          <w:bCs/>
          <w:sz w:val="24"/>
          <w:szCs w:val="24"/>
        </w:rPr>
        <w:t xml:space="preserve"> and return to FPHNYC</w:t>
      </w:r>
      <w:r w:rsidR="00876113" w:rsidRPr="24C211ED">
        <w:rPr>
          <w:rFonts w:asciiTheme="minorHAnsi" w:hAnsiTheme="minorHAnsi" w:cstheme="minorBidi"/>
          <w:b/>
          <w:bCs/>
          <w:sz w:val="24"/>
          <w:szCs w:val="24"/>
        </w:rPr>
        <w:t>.</w:t>
      </w:r>
    </w:p>
    <w:p w14:paraId="71BCF043" w14:textId="251D0D15" w:rsidR="00876113" w:rsidRPr="006526A8" w:rsidRDefault="5E035927" w:rsidP="5E035927">
      <w:pPr>
        <w:pStyle w:val="ListParagraph"/>
        <w:numPr>
          <w:ilvl w:val="1"/>
          <w:numId w:val="1"/>
        </w:numPr>
        <w:rPr>
          <w:rFonts w:asciiTheme="minorHAnsi" w:eastAsiaTheme="minorEastAsia" w:hAnsiTheme="minorHAnsi" w:cstheme="minorBidi"/>
          <w:b/>
          <w:bCs/>
          <w:color w:val="000000" w:themeColor="text1"/>
          <w:sz w:val="24"/>
          <w:szCs w:val="24"/>
        </w:rPr>
      </w:pPr>
      <w:r w:rsidRPr="5E035927">
        <w:rPr>
          <w:rFonts w:asciiTheme="minorHAnsi" w:hAnsiTheme="minorHAnsi" w:cstheme="minorBidi"/>
          <w:sz w:val="24"/>
          <w:szCs w:val="24"/>
        </w:rPr>
        <w:t xml:space="preserve">FPHNYC will send the contract to the authorized contact person listed in the application. </w:t>
      </w:r>
    </w:p>
    <w:p w14:paraId="668BA50F" w14:textId="77777777" w:rsidR="006526A8" w:rsidRPr="007C754E" w:rsidRDefault="006526A8" w:rsidP="006526A8">
      <w:pPr>
        <w:pStyle w:val="ListParagraph"/>
        <w:ind w:left="1440" w:firstLine="0"/>
        <w:rPr>
          <w:rFonts w:asciiTheme="minorHAnsi" w:eastAsiaTheme="minorEastAsia" w:hAnsiTheme="minorHAnsi" w:cstheme="minorBidi"/>
          <w:b/>
          <w:bCs/>
          <w:color w:val="000000" w:themeColor="text1"/>
          <w:sz w:val="24"/>
          <w:szCs w:val="24"/>
        </w:rPr>
      </w:pPr>
    </w:p>
    <w:p w14:paraId="7F33F723" w14:textId="4B777F07" w:rsidR="00382413" w:rsidRPr="0041622B" w:rsidRDefault="5E035927" w:rsidP="5E035927">
      <w:pPr>
        <w:rPr>
          <w:b/>
          <w:bCs/>
          <w:sz w:val="24"/>
          <w:szCs w:val="24"/>
          <w:u w:val="single"/>
        </w:rPr>
      </w:pPr>
      <w:r w:rsidRPr="5E035927">
        <w:rPr>
          <w:b/>
          <w:bCs/>
          <w:sz w:val="24"/>
          <w:szCs w:val="24"/>
          <w:u w:val="single"/>
        </w:rPr>
        <w:t>Program Activities</w:t>
      </w:r>
    </w:p>
    <w:p w14:paraId="5C4DED5B" w14:textId="58549FEC" w:rsidR="00382413" w:rsidRPr="00876113" w:rsidRDefault="5E035927" w:rsidP="0669E9BD">
      <w:pPr>
        <w:rPr>
          <w:b/>
          <w:bCs/>
          <w:sz w:val="24"/>
          <w:szCs w:val="24"/>
          <w:u w:val="single"/>
        </w:rPr>
      </w:pPr>
      <w:r w:rsidRPr="007C754E">
        <w:rPr>
          <w:sz w:val="24"/>
          <w:szCs w:val="24"/>
        </w:rPr>
        <w:t xml:space="preserve">Program participants </w:t>
      </w:r>
      <w:r w:rsidR="00585515" w:rsidRPr="007C754E">
        <w:rPr>
          <w:sz w:val="24"/>
          <w:szCs w:val="24"/>
        </w:rPr>
        <w:t>can</w:t>
      </w:r>
      <w:r w:rsidRPr="007C754E">
        <w:rPr>
          <w:sz w:val="24"/>
          <w:szCs w:val="24"/>
        </w:rPr>
        <w:t xml:space="preserve"> begin participating and recording activities </w:t>
      </w:r>
      <w:r w:rsidR="00585515" w:rsidRPr="007C754E">
        <w:rPr>
          <w:sz w:val="24"/>
          <w:szCs w:val="24"/>
        </w:rPr>
        <w:t>after</w:t>
      </w:r>
      <w:r w:rsidRPr="007C754E">
        <w:rPr>
          <w:sz w:val="24"/>
          <w:szCs w:val="24"/>
        </w:rPr>
        <w:t xml:space="preserve"> the start date </w:t>
      </w:r>
      <w:r w:rsidR="005A1D72">
        <w:rPr>
          <w:sz w:val="24"/>
          <w:szCs w:val="24"/>
        </w:rPr>
        <w:t>in</w:t>
      </w:r>
      <w:r w:rsidR="005A1D72" w:rsidRPr="007C754E">
        <w:rPr>
          <w:sz w:val="24"/>
          <w:szCs w:val="24"/>
        </w:rPr>
        <w:t xml:space="preserve"> </w:t>
      </w:r>
      <w:r w:rsidRPr="007C754E">
        <w:rPr>
          <w:sz w:val="24"/>
          <w:szCs w:val="24"/>
        </w:rPr>
        <w:t xml:space="preserve">the contract.    </w:t>
      </w:r>
    </w:p>
    <w:p w14:paraId="4DAD1A63" w14:textId="2039A43D" w:rsidR="00382413" w:rsidRPr="0041622B" w:rsidRDefault="5E035927" w:rsidP="5E035927">
      <w:pPr>
        <w:pStyle w:val="ListParagraph"/>
        <w:numPr>
          <w:ilvl w:val="0"/>
          <w:numId w:val="3"/>
        </w:numPr>
        <w:rPr>
          <w:rFonts w:asciiTheme="minorHAnsi" w:eastAsiaTheme="minorEastAsia" w:hAnsiTheme="minorHAnsi" w:cstheme="minorBidi"/>
          <w:b/>
          <w:bCs/>
          <w:sz w:val="24"/>
          <w:szCs w:val="24"/>
        </w:rPr>
      </w:pPr>
      <w:r w:rsidRPr="5E035927">
        <w:rPr>
          <w:rFonts w:asciiTheme="minorHAnsi" w:hAnsiTheme="minorHAnsi" w:cstheme="minorBidi"/>
          <w:b/>
          <w:bCs/>
          <w:sz w:val="24"/>
          <w:szCs w:val="24"/>
        </w:rPr>
        <w:t>Activity A: Enroll in the NYC COVID-19 Vaccination Program, if not already enrolled. ($1,000)</w:t>
      </w:r>
    </w:p>
    <w:p w14:paraId="1AA9B3A6" w14:textId="4B9D28E4" w:rsidR="00382413" w:rsidRPr="0041622B" w:rsidRDefault="5E035927" w:rsidP="5E035927">
      <w:pPr>
        <w:pStyle w:val="ListParagraph"/>
        <w:numPr>
          <w:ilvl w:val="1"/>
          <w:numId w:val="3"/>
        </w:numPr>
        <w:rPr>
          <w:rFonts w:asciiTheme="minorHAnsi" w:eastAsiaTheme="minorEastAsia" w:hAnsiTheme="minorHAnsi" w:cstheme="minorBidi"/>
          <w:b/>
          <w:bCs/>
          <w:sz w:val="24"/>
          <w:szCs w:val="24"/>
        </w:rPr>
      </w:pPr>
      <w:r w:rsidRPr="5E035927">
        <w:rPr>
          <w:rFonts w:asciiTheme="minorHAnsi" w:hAnsiTheme="minorHAnsi" w:cstheme="minorBidi"/>
          <w:sz w:val="24"/>
          <w:szCs w:val="24"/>
        </w:rPr>
        <w:t>If not done previously, complete the online COVID-19 Vaccination Program Provider Agreement, Sections A and B</w:t>
      </w:r>
      <w:r w:rsidR="005A1D72">
        <w:rPr>
          <w:rFonts w:asciiTheme="minorHAnsi" w:hAnsiTheme="minorHAnsi" w:cstheme="minorBidi"/>
          <w:sz w:val="24"/>
          <w:szCs w:val="24"/>
        </w:rPr>
        <w:t>.</w:t>
      </w:r>
    </w:p>
    <w:p w14:paraId="71A36B59" w14:textId="317E0BF3" w:rsidR="00382413" w:rsidRPr="0041622B" w:rsidRDefault="5E035927" w:rsidP="5E035927">
      <w:pPr>
        <w:pStyle w:val="ListParagraph"/>
        <w:numPr>
          <w:ilvl w:val="1"/>
          <w:numId w:val="3"/>
        </w:numPr>
        <w:rPr>
          <w:rFonts w:asciiTheme="minorHAnsi" w:eastAsiaTheme="minorEastAsia" w:hAnsiTheme="minorHAnsi" w:cstheme="minorBidi"/>
          <w:b/>
          <w:bCs/>
          <w:sz w:val="24"/>
          <w:szCs w:val="24"/>
        </w:rPr>
      </w:pPr>
      <w:r w:rsidRPr="5E035927">
        <w:rPr>
          <w:rFonts w:asciiTheme="minorHAnsi" w:hAnsiTheme="minorHAnsi" w:cstheme="minorBidi"/>
          <w:sz w:val="24"/>
          <w:szCs w:val="24"/>
        </w:rPr>
        <w:t xml:space="preserve">Practices already enrolled in the NYC COVID-19 Vaccination Program will not be eligible for funds related to Activity A but are eligible for </w:t>
      </w:r>
      <w:r w:rsidR="005A1D72">
        <w:rPr>
          <w:rFonts w:asciiTheme="minorHAnsi" w:hAnsiTheme="minorHAnsi" w:cstheme="minorBidi"/>
          <w:sz w:val="24"/>
          <w:szCs w:val="24"/>
        </w:rPr>
        <w:t xml:space="preserve">funds for </w:t>
      </w:r>
      <w:r w:rsidRPr="5E035927">
        <w:rPr>
          <w:rFonts w:asciiTheme="minorHAnsi" w:hAnsiTheme="minorHAnsi" w:cstheme="minorBidi"/>
          <w:sz w:val="24"/>
          <w:szCs w:val="24"/>
        </w:rPr>
        <w:t>activities B and C</w:t>
      </w:r>
      <w:r w:rsidR="005A1D72">
        <w:rPr>
          <w:rFonts w:asciiTheme="minorHAnsi" w:hAnsiTheme="minorHAnsi" w:cstheme="minorBidi"/>
          <w:sz w:val="24"/>
          <w:szCs w:val="24"/>
        </w:rPr>
        <w:t>.</w:t>
      </w:r>
      <w:r w:rsidR="00382413">
        <w:br/>
      </w:r>
    </w:p>
    <w:p w14:paraId="373CA5B2" w14:textId="6AAD20DC" w:rsidR="00382413" w:rsidRPr="0041622B" w:rsidRDefault="5E035927" w:rsidP="007C754E">
      <w:pPr>
        <w:pStyle w:val="ListParagraph"/>
        <w:numPr>
          <w:ilvl w:val="0"/>
          <w:numId w:val="3"/>
        </w:numPr>
        <w:rPr>
          <w:rFonts w:eastAsiaTheme="minorEastAsia"/>
        </w:rPr>
      </w:pPr>
      <w:r w:rsidRPr="0669E9BD">
        <w:rPr>
          <w:rFonts w:asciiTheme="minorHAnsi" w:hAnsiTheme="minorHAnsi" w:cstheme="minorBidi"/>
          <w:b/>
          <w:bCs/>
          <w:sz w:val="24"/>
          <w:szCs w:val="24"/>
        </w:rPr>
        <w:t xml:space="preserve">Submit documentation of Activity A completion to </w:t>
      </w:r>
      <w:hyperlink r:id="rId15" w:history="1">
        <w:r w:rsidR="0077701B" w:rsidRPr="00876113">
          <w:rPr>
            <w:rStyle w:val="Hyperlink"/>
            <w:rFonts w:asciiTheme="minorHAnsi" w:hAnsiTheme="minorHAnsi" w:cstheme="minorBidi"/>
            <w:b/>
            <w:bCs/>
            <w:sz w:val="24"/>
            <w:szCs w:val="24"/>
          </w:rPr>
          <w:t>nycreach@health.nyc.gov</w:t>
        </w:r>
      </w:hyperlink>
      <w:r w:rsidR="0077701B">
        <w:rPr>
          <w:rStyle w:val="Hyperlink"/>
          <w:rFonts w:asciiTheme="minorHAnsi" w:hAnsiTheme="minorHAnsi" w:cstheme="minorBidi"/>
          <w:b/>
          <w:bCs/>
          <w:color w:val="auto"/>
          <w:sz w:val="24"/>
          <w:szCs w:val="24"/>
          <w:u w:val="none"/>
        </w:rPr>
        <w:t xml:space="preserve"> by required </w:t>
      </w:r>
      <w:proofErr w:type="gramStart"/>
      <w:r w:rsidR="0077701B">
        <w:rPr>
          <w:rStyle w:val="Hyperlink"/>
          <w:rFonts w:asciiTheme="minorHAnsi" w:hAnsiTheme="minorHAnsi" w:cstheme="minorBidi"/>
          <w:b/>
          <w:bCs/>
          <w:color w:val="auto"/>
          <w:sz w:val="24"/>
          <w:szCs w:val="24"/>
          <w:u w:val="none"/>
        </w:rPr>
        <w:t>dates.*</w:t>
      </w:r>
      <w:proofErr w:type="gramEnd"/>
      <w:r w:rsidR="00382413">
        <w:br/>
      </w:r>
    </w:p>
    <w:p w14:paraId="0BB6C424" w14:textId="66A06AF1" w:rsidR="00382413" w:rsidRPr="0041622B" w:rsidRDefault="5E035927" w:rsidP="0669E9BD">
      <w:pPr>
        <w:pStyle w:val="ListParagraph"/>
        <w:numPr>
          <w:ilvl w:val="0"/>
          <w:numId w:val="3"/>
        </w:numPr>
        <w:rPr>
          <w:b/>
          <w:bCs/>
          <w:sz w:val="24"/>
          <w:szCs w:val="24"/>
        </w:rPr>
      </w:pPr>
      <w:r w:rsidRPr="0669E9BD">
        <w:rPr>
          <w:rFonts w:asciiTheme="minorHAnsi" w:hAnsiTheme="minorHAnsi" w:cstheme="minorBidi"/>
          <w:b/>
          <w:bCs/>
          <w:sz w:val="24"/>
          <w:szCs w:val="24"/>
        </w:rPr>
        <w:t>Activity B: Complete the online COVID-19 Vaccination Program survey ($1,500)</w:t>
      </w:r>
      <w:r w:rsidR="005A1D72" w:rsidRPr="0065679E">
        <w:rPr>
          <w:rStyle w:val="Hyperlink"/>
          <w:rFonts w:asciiTheme="minorHAnsi" w:hAnsiTheme="minorHAnsi" w:cstheme="minorBidi"/>
          <w:b/>
          <w:bCs/>
          <w:color w:val="auto"/>
          <w:sz w:val="24"/>
          <w:szCs w:val="24"/>
          <w:u w:val="none"/>
        </w:rPr>
        <w:t>.</w:t>
      </w:r>
    </w:p>
    <w:p w14:paraId="17B91654" w14:textId="0241C909" w:rsidR="00382413" w:rsidRPr="0041622B" w:rsidRDefault="005A1D72" w:rsidP="5E035927">
      <w:pPr>
        <w:pStyle w:val="ListParagraph"/>
        <w:numPr>
          <w:ilvl w:val="1"/>
          <w:numId w:val="3"/>
        </w:numPr>
        <w:rPr>
          <w:rFonts w:asciiTheme="minorHAnsi" w:eastAsiaTheme="minorEastAsia" w:hAnsiTheme="minorHAnsi" w:cstheme="minorBidi"/>
          <w:sz w:val="24"/>
          <w:szCs w:val="24"/>
        </w:rPr>
      </w:pPr>
      <w:r>
        <w:rPr>
          <w:rFonts w:asciiTheme="minorHAnsi" w:hAnsiTheme="minorHAnsi" w:cstheme="minorBidi"/>
          <w:sz w:val="24"/>
          <w:szCs w:val="24"/>
        </w:rPr>
        <w:t>The s</w:t>
      </w:r>
      <w:r w:rsidR="5E035927" w:rsidRPr="5E035927">
        <w:rPr>
          <w:rFonts w:asciiTheme="minorHAnsi" w:hAnsiTheme="minorHAnsi" w:cstheme="minorBidi"/>
          <w:sz w:val="24"/>
          <w:szCs w:val="24"/>
        </w:rPr>
        <w:t>urvey</w:t>
      </w:r>
      <w:r>
        <w:rPr>
          <w:rFonts w:asciiTheme="minorHAnsi" w:hAnsiTheme="minorHAnsi" w:cstheme="minorBidi"/>
          <w:sz w:val="24"/>
          <w:szCs w:val="24"/>
        </w:rPr>
        <w:t xml:space="preserve">, available at </w:t>
      </w:r>
      <w:hyperlink r:id="rId16">
        <w:r w:rsidRPr="5E035927">
          <w:rPr>
            <w:rStyle w:val="Hyperlink"/>
            <w:rFonts w:asciiTheme="minorHAnsi" w:hAnsiTheme="minorHAnsi" w:cstheme="minorBidi"/>
            <w:sz w:val="24"/>
            <w:szCs w:val="24"/>
          </w:rPr>
          <w:t>https://survey.alchemer.com/s3/6860490/COVID-19-Vaccination-Campaign-Survey</w:t>
        </w:r>
      </w:hyperlink>
      <w:r>
        <w:rPr>
          <w:rFonts w:asciiTheme="minorHAnsi" w:hAnsiTheme="minorHAnsi" w:cstheme="minorBidi"/>
          <w:sz w:val="24"/>
          <w:szCs w:val="24"/>
        </w:rPr>
        <w:t xml:space="preserve">, </w:t>
      </w:r>
      <w:r w:rsidR="5E035927" w:rsidRPr="5E035927">
        <w:rPr>
          <w:rFonts w:asciiTheme="minorHAnsi" w:hAnsiTheme="minorHAnsi" w:cstheme="minorBidi"/>
          <w:sz w:val="24"/>
          <w:szCs w:val="24"/>
        </w:rPr>
        <w:t>requires a description of your COVID-19 vaccination plan and plans for use of the funds</w:t>
      </w:r>
      <w:r w:rsidR="004D3FD1">
        <w:rPr>
          <w:rFonts w:asciiTheme="minorHAnsi" w:hAnsiTheme="minorHAnsi" w:cstheme="minorBidi"/>
          <w:sz w:val="24"/>
          <w:szCs w:val="24"/>
        </w:rPr>
        <w:t>.</w:t>
      </w:r>
      <w:r>
        <w:rPr>
          <w:rFonts w:asciiTheme="minorHAnsi" w:hAnsiTheme="minorHAnsi" w:cstheme="minorBidi"/>
          <w:sz w:val="24"/>
          <w:szCs w:val="24"/>
        </w:rPr>
        <w:t>.</w:t>
      </w:r>
      <w:r w:rsidR="00382413">
        <w:br/>
      </w:r>
    </w:p>
    <w:p w14:paraId="4D1DCEF8" w14:textId="31DF933F" w:rsidR="00382413" w:rsidRPr="007C754E" w:rsidRDefault="5E035927" w:rsidP="007C754E">
      <w:pPr>
        <w:pStyle w:val="ListParagraph"/>
        <w:numPr>
          <w:ilvl w:val="0"/>
          <w:numId w:val="3"/>
        </w:numPr>
        <w:rPr>
          <w:rFonts w:eastAsiaTheme="minorEastAsia"/>
          <w:b/>
          <w:bCs/>
          <w:sz w:val="24"/>
          <w:szCs w:val="24"/>
        </w:rPr>
      </w:pPr>
      <w:r w:rsidRPr="0669E9BD">
        <w:rPr>
          <w:rFonts w:asciiTheme="minorHAnsi" w:hAnsiTheme="minorHAnsi" w:cstheme="minorBidi"/>
          <w:b/>
          <w:bCs/>
          <w:sz w:val="24"/>
          <w:szCs w:val="24"/>
        </w:rPr>
        <w:t xml:space="preserve">Submit documentation of Activity B completion to </w:t>
      </w:r>
      <w:hyperlink r:id="rId17">
        <w:r w:rsidRPr="0669E9BD">
          <w:rPr>
            <w:rStyle w:val="Hyperlink"/>
            <w:rFonts w:asciiTheme="minorHAnsi" w:hAnsiTheme="minorHAnsi" w:cstheme="minorBidi"/>
            <w:b/>
            <w:bCs/>
            <w:sz w:val="24"/>
            <w:szCs w:val="24"/>
          </w:rPr>
          <w:t>nycreach@health.nyc.gov</w:t>
        </w:r>
      </w:hyperlink>
      <w:r w:rsidR="0077701B" w:rsidRPr="0077701B">
        <w:rPr>
          <w:rFonts w:asciiTheme="minorHAnsi" w:hAnsiTheme="minorHAnsi" w:cstheme="minorBidi"/>
          <w:b/>
          <w:bCs/>
          <w:sz w:val="24"/>
          <w:szCs w:val="24"/>
        </w:rPr>
        <w:t xml:space="preserve"> </w:t>
      </w:r>
      <w:r w:rsidR="0077701B">
        <w:rPr>
          <w:rStyle w:val="Hyperlink"/>
          <w:rFonts w:asciiTheme="minorHAnsi" w:hAnsiTheme="minorHAnsi" w:cstheme="minorBidi"/>
          <w:b/>
          <w:bCs/>
          <w:color w:val="auto"/>
          <w:sz w:val="24"/>
          <w:szCs w:val="24"/>
          <w:u w:val="none"/>
        </w:rPr>
        <w:t xml:space="preserve">by required </w:t>
      </w:r>
      <w:proofErr w:type="gramStart"/>
      <w:r w:rsidR="0077701B">
        <w:rPr>
          <w:rStyle w:val="Hyperlink"/>
          <w:rFonts w:asciiTheme="minorHAnsi" w:hAnsiTheme="minorHAnsi" w:cstheme="minorBidi"/>
          <w:b/>
          <w:bCs/>
          <w:color w:val="auto"/>
          <w:sz w:val="24"/>
          <w:szCs w:val="24"/>
          <w:u w:val="none"/>
        </w:rPr>
        <w:t>dates.</w:t>
      </w:r>
      <w:r w:rsidR="0077701B">
        <w:rPr>
          <w:sz w:val="24"/>
          <w:szCs w:val="24"/>
        </w:rPr>
        <w:t>*</w:t>
      </w:r>
      <w:proofErr w:type="gramEnd"/>
      <w:r w:rsidR="00382413">
        <w:br/>
      </w:r>
    </w:p>
    <w:p w14:paraId="427A5C86" w14:textId="28F25A66" w:rsidR="00382413" w:rsidRPr="0041622B" w:rsidRDefault="5E035927" w:rsidP="0669E9BD">
      <w:pPr>
        <w:pStyle w:val="ListParagraph"/>
        <w:numPr>
          <w:ilvl w:val="0"/>
          <w:numId w:val="3"/>
        </w:numPr>
        <w:rPr>
          <w:b/>
          <w:bCs/>
          <w:sz w:val="24"/>
          <w:szCs w:val="24"/>
        </w:rPr>
      </w:pPr>
      <w:r w:rsidRPr="0669E9BD">
        <w:rPr>
          <w:rFonts w:asciiTheme="minorHAnsi" w:hAnsiTheme="minorHAnsi" w:cstheme="minorBidi"/>
          <w:b/>
          <w:bCs/>
          <w:sz w:val="24"/>
          <w:szCs w:val="24"/>
        </w:rPr>
        <w:t>Activity C: Report at least 100 doses of COVID-19 vaccine administered to children ages 11 years and younger in the Citywide Immunization Registry ($7,500)</w:t>
      </w:r>
      <w:r w:rsidR="005A1D72" w:rsidRPr="0065679E">
        <w:rPr>
          <w:rStyle w:val="Hyperlink"/>
          <w:rFonts w:asciiTheme="minorHAnsi" w:hAnsiTheme="minorHAnsi" w:cstheme="minorBidi"/>
          <w:b/>
          <w:bCs/>
          <w:color w:val="auto"/>
          <w:sz w:val="24"/>
          <w:szCs w:val="24"/>
          <w:u w:val="none"/>
        </w:rPr>
        <w:t>.</w:t>
      </w:r>
    </w:p>
    <w:p w14:paraId="602070D4" w14:textId="4204C925" w:rsidR="00382413" w:rsidRPr="0041622B" w:rsidRDefault="5E035927" w:rsidP="5E035927">
      <w:pPr>
        <w:pStyle w:val="ListParagraph"/>
        <w:numPr>
          <w:ilvl w:val="1"/>
          <w:numId w:val="3"/>
        </w:numPr>
        <w:rPr>
          <w:rFonts w:asciiTheme="minorHAnsi" w:eastAsiaTheme="minorEastAsia" w:hAnsiTheme="minorHAnsi" w:cstheme="minorBidi"/>
          <w:sz w:val="24"/>
          <w:szCs w:val="24"/>
        </w:rPr>
      </w:pPr>
      <w:r w:rsidRPr="5E035927">
        <w:rPr>
          <w:rFonts w:asciiTheme="minorHAnsi" w:hAnsiTheme="minorHAnsi" w:cstheme="minorBidi"/>
          <w:sz w:val="24"/>
          <w:szCs w:val="24"/>
        </w:rPr>
        <w:t>These doses must occur between the start date of your contract with FPHNY and November 15, 2022</w:t>
      </w:r>
    </w:p>
    <w:p w14:paraId="7649B003" w14:textId="4CA5737F" w:rsidR="00382413" w:rsidRPr="0041622B" w:rsidRDefault="5E035927" w:rsidP="5E035927">
      <w:pPr>
        <w:pStyle w:val="ListParagraph"/>
        <w:numPr>
          <w:ilvl w:val="1"/>
          <w:numId w:val="3"/>
        </w:numPr>
        <w:rPr>
          <w:sz w:val="24"/>
          <w:szCs w:val="24"/>
        </w:rPr>
      </w:pPr>
      <w:r w:rsidRPr="5E035927">
        <w:rPr>
          <w:rFonts w:asciiTheme="minorHAnsi" w:hAnsiTheme="minorHAnsi" w:cstheme="minorBidi"/>
          <w:sz w:val="24"/>
          <w:szCs w:val="24"/>
        </w:rPr>
        <w:t>Practices are expected to incorporate COVID-19 vaccination during regular patient visits, but doses administered during vaccine-only sessions can also be counted</w:t>
      </w:r>
      <w:r w:rsidR="00382413">
        <w:br/>
      </w:r>
    </w:p>
    <w:p w14:paraId="0C960E41" w14:textId="4CD1A1C8" w:rsidR="5E035927" w:rsidRDefault="5E035927" w:rsidP="5E035927">
      <w:pPr>
        <w:pStyle w:val="ListParagraph"/>
        <w:numPr>
          <w:ilvl w:val="0"/>
          <w:numId w:val="3"/>
        </w:numPr>
        <w:rPr>
          <w:sz w:val="24"/>
          <w:szCs w:val="24"/>
        </w:rPr>
      </w:pPr>
      <w:r w:rsidRPr="24C211ED">
        <w:rPr>
          <w:rFonts w:asciiTheme="minorHAnsi" w:hAnsiTheme="minorHAnsi" w:cstheme="minorBidi"/>
          <w:b/>
          <w:bCs/>
          <w:sz w:val="24"/>
          <w:szCs w:val="24"/>
        </w:rPr>
        <w:t xml:space="preserve">Submit </w:t>
      </w:r>
      <w:r w:rsidR="007F0912" w:rsidRPr="24C211ED">
        <w:rPr>
          <w:rFonts w:asciiTheme="minorHAnsi" w:hAnsiTheme="minorHAnsi" w:cstheme="minorBidi"/>
          <w:b/>
          <w:bCs/>
          <w:sz w:val="24"/>
          <w:szCs w:val="24"/>
        </w:rPr>
        <w:t xml:space="preserve">supporting document </w:t>
      </w:r>
      <w:r w:rsidRPr="24C211ED">
        <w:rPr>
          <w:rFonts w:asciiTheme="minorHAnsi" w:hAnsiTheme="minorHAnsi" w:cstheme="minorBidi"/>
          <w:b/>
          <w:bCs/>
          <w:sz w:val="24"/>
          <w:szCs w:val="24"/>
        </w:rPr>
        <w:t xml:space="preserve">of Activity C completion to </w:t>
      </w:r>
      <w:hyperlink r:id="rId18">
        <w:r w:rsidRPr="24C211ED">
          <w:rPr>
            <w:rStyle w:val="Hyperlink"/>
            <w:rFonts w:asciiTheme="minorHAnsi" w:hAnsiTheme="minorHAnsi" w:cstheme="minorBidi"/>
            <w:b/>
            <w:bCs/>
            <w:sz w:val="24"/>
            <w:szCs w:val="24"/>
          </w:rPr>
          <w:t>nycreach@health.nyc.gov</w:t>
        </w:r>
      </w:hyperlink>
      <w:r w:rsidR="0077701B" w:rsidRPr="24C211ED">
        <w:rPr>
          <w:rFonts w:asciiTheme="minorHAnsi" w:hAnsiTheme="minorHAnsi" w:cstheme="minorBidi"/>
          <w:b/>
          <w:bCs/>
          <w:sz w:val="24"/>
          <w:szCs w:val="24"/>
        </w:rPr>
        <w:t xml:space="preserve"> </w:t>
      </w:r>
      <w:r w:rsidR="0077701B" w:rsidRPr="24C211ED">
        <w:rPr>
          <w:rStyle w:val="Hyperlink"/>
          <w:rFonts w:asciiTheme="minorHAnsi" w:hAnsiTheme="minorHAnsi" w:cstheme="minorBidi"/>
          <w:b/>
          <w:bCs/>
          <w:color w:val="auto"/>
          <w:sz w:val="24"/>
          <w:szCs w:val="24"/>
          <w:u w:val="none"/>
        </w:rPr>
        <w:t xml:space="preserve">by required </w:t>
      </w:r>
      <w:proofErr w:type="gramStart"/>
      <w:r w:rsidR="007C754E" w:rsidRPr="24C211ED">
        <w:rPr>
          <w:rStyle w:val="Hyperlink"/>
          <w:rFonts w:asciiTheme="minorHAnsi" w:hAnsiTheme="minorHAnsi" w:cstheme="minorBidi"/>
          <w:b/>
          <w:bCs/>
          <w:color w:val="auto"/>
          <w:sz w:val="24"/>
          <w:szCs w:val="24"/>
          <w:u w:val="none"/>
        </w:rPr>
        <w:t>dates.</w:t>
      </w:r>
      <w:r w:rsidR="007C754E" w:rsidRPr="24C211ED">
        <w:rPr>
          <w:rFonts w:asciiTheme="minorHAnsi" w:hAnsiTheme="minorHAnsi" w:cstheme="minorBidi"/>
          <w:b/>
          <w:bCs/>
          <w:sz w:val="24"/>
          <w:szCs w:val="24"/>
        </w:rPr>
        <w:t>*</w:t>
      </w:r>
      <w:proofErr w:type="gramEnd"/>
    </w:p>
    <w:p w14:paraId="0857C2BC" w14:textId="6F5BA532" w:rsidR="0077701B" w:rsidRDefault="0077701B" w:rsidP="0077701B">
      <w:pPr>
        <w:rPr>
          <w:rFonts w:eastAsiaTheme="minorEastAsia"/>
          <w:sz w:val="24"/>
          <w:szCs w:val="24"/>
        </w:rPr>
      </w:pPr>
    </w:p>
    <w:p w14:paraId="29DD5DE9" w14:textId="3AC6F70F" w:rsidR="0077701B" w:rsidRPr="007C754E" w:rsidRDefault="0077701B" w:rsidP="007C754E">
      <w:pPr>
        <w:rPr>
          <w:rFonts w:eastAsiaTheme="minorEastAsia"/>
          <w:sz w:val="24"/>
          <w:szCs w:val="24"/>
        </w:rPr>
      </w:pPr>
      <w:r>
        <w:rPr>
          <w:sz w:val="24"/>
          <w:szCs w:val="24"/>
        </w:rPr>
        <w:t>*</w:t>
      </w:r>
      <w:r w:rsidRPr="007C754E">
        <w:rPr>
          <w:sz w:val="24"/>
          <w:szCs w:val="24"/>
        </w:rPr>
        <w:t xml:space="preserve">Activities completed on or before June 30, 2022, must be invoiced by July 30, 2022. Activities completed between July 1 and November 15, </w:t>
      </w:r>
      <w:r w:rsidR="007C754E" w:rsidRPr="007C754E">
        <w:rPr>
          <w:sz w:val="24"/>
          <w:szCs w:val="24"/>
        </w:rPr>
        <w:t>2022,</w:t>
      </w:r>
      <w:r w:rsidRPr="007C754E">
        <w:rPr>
          <w:sz w:val="24"/>
          <w:szCs w:val="24"/>
        </w:rPr>
        <w:t xml:space="preserve"> must be invoiced by December 31, 2022.</w:t>
      </w:r>
      <w:r>
        <w:rPr>
          <w:rFonts w:eastAsiaTheme="minorEastAsia"/>
          <w:sz w:val="24"/>
          <w:szCs w:val="24"/>
        </w:rPr>
        <w:t xml:space="preserve"> </w:t>
      </w:r>
      <w:r>
        <w:rPr>
          <w:sz w:val="24"/>
          <w:szCs w:val="24"/>
        </w:rPr>
        <w:t>I</w:t>
      </w:r>
      <w:r w:rsidRPr="0669E9BD">
        <w:rPr>
          <w:sz w:val="24"/>
          <w:szCs w:val="24"/>
        </w:rPr>
        <w:t xml:space="preserve">nvoice templates will be provided </w:t>
      </w:r>
      <w:r>
        <w:rPr>
          <w:sz w:val="24"/>
          <w:szCs w:val="24"/>
        </w:rPr>
        <w:t xml:space="preserve">by FPHNYC </w:t>
      </w:r>
      <w:r w:rsidRPr="0669E9BD">
        <w:rPr>
          <w:sz w:val="24"/>
          <w:szCs w:val="24"/>
        </w:rPr>
        <w:t>when the contract is sent for review and signature</w:t>
      </w:r>
      <w:r>
        <w:rPr>
          <w:sz w:val="24"/>
          <w:szCs w:val="24"/>
        </w:rPr>
        <w:t>.</w:t>
      </w:r>
    </w:p>
    <w:p w14:paraId="3A7848CB" w14:textId="71152532" w:rsidR="5E035927" w:rsidRDefault="5E035927" w:rsidP="5E035927">
      <w:pPr>
        <w:spacing w:before="4" w:after="0" w:line="240" w:lineRule="auto"/>
        <w:ind w:right="208"/>
        <w:rPr>
          <w:rFonts w:ascii="Times New Roman" w:eastAsia="Times New Roman" w:hAnsi="Times New Roman" w:cs="Times New Roman"/>
          <w:i/>
          <w:iCs/>
          <w:sz w:val="24"/>
          <w:szCs w:val="24"/>
        </w:rPr>
      </w:pPr>
    </w:p>
    <w:p w14:paraId="16A9167B" w14:textId="1775F30A" w:rsidR="00902879" w:rsidRDefault="00902879" w:rsidP="5E035927">
      <w:pPr>
        <w:spacing w:before="4" w:after="0" w:line="240" w:lineRule="auto"/>
        <w:ind w:right="208"/>
        <w:rPr>
          <w:i/>
          <w:iCs/>
          <w:sz w:val="24"/>
          <w:szCs w:val="24"/>
        </w:rPr>
      </w:pPr>
    </w:p>
    <w:sectPr w:rsidR="00902879" w:rsidSect="006526A8">
      <w:headerReference w:type="default" r:id="rId19"/>
      <w:footerReference w:type="default" r:id="rId20"/>
      <w:headerReference w:type="first" r:id="rId21"/>
      <w:footerReference w:type="first" r:id="rId22"/>
      <w:pgSz w:w="12240" w:h="15840"/>
      <w:pgMar w:top="1440" w:right="135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9729" w14:textId="77777777" w:rsidR="00D61F13" w:rsidRDefault="00D61F13" w:rsidP="00AF490E">
      <w:pPr>
        <w:spacing w:after="0" w:line="240" w:lineRule="auto"/>
      </w:pPr>
      <w:r>
        <w:separator/>
      </w:r>
    </w:p>
  </w:endnote>
  <w:endnote w:type="continuationSeparator" w:id="0">
    <w:p w14:paraId="50954D47" w14:textId="77777777" w:rsidR="00D61F13" w:rsidRDefault="00D61F13" w:rsidP="00AF490E">
      <w:pPr>
        <w:spacing w:after="0" w:line="240" w:lineRule="auto"/>
      </w:pPr>
      <w:r>
        <w:continuationSeparator/>
      </w:r>
    </w:p>
  </w:endnote>
  <w:endnote w:type="continuationNotice" w:id="1">
    <w:p w14:paraId="62CF2531" w14:textId="77777777" w:rsidR="00D61F13" w:rsidRDefault="00D61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C211ED" w14:paraId="67B07F75" w14:textId="77777777" w:rsidTr="003840C5">
      <w:tc>
        <w:tcPr>
          <w:tcW w:w="3120" w:type="dxa"/>
        </w:tcPr>
        <w:p w14:paraId="2073AE5B" w14:textId="43D2B808" w:rsidR="24C211ED" w:rsidRDefault="24C211ED" w:rsidP="003840C5">
          <w:pPr>
            <w:pStyle w:val="Header"/>
            <w:ind w:left="-115"/>
          </w:pPr>
        </w:p>
      </w:tc>
      <w:tc>
        <w:tcPr>
          <w:tcW w:w="3120" w:type="dxa"/>
        </w:tcPr>
        <w:p w14:paraId="07D2C6E2" w14:textId="4ABDF7F3" w:rsidR="24C211ED" w:rsidRDefault="24C211ED" w:rsidP="003840C5">
          <w:pPr>
            <w:pStyle w:val="Header"/>
            <w:jc w:val="center"/>
          </w:pPr>
        </w:p>
      </w:tc>
      <w:tc>
        <w:tcPr>
          <w:tcW w:w="3120" w:type="dxa"/>
        </w:tcPr>
        <w:p w14:paraId="68A66C9E" w14:textId="704DB4EB" w:rsidR="24C211ED" w:rsidRDefault="24C211ED" w:rsidP="003840C5">
          <w:pPr>
            <w:pStyle w:val="Header"/>
            <w:ind w:right="-115"/>
            <w:jc w:val="right"/>
          </w:pPr>
        </w:p>
      </w:tc>
    </w:tr>
  </w:tbl>
  <w:p w14:paraId="633BB584" w14:textId="7087C685" w:rsidR="24C211ED" w:rsidRDefault="24C211ED" w:rsidP="0038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C211ED" w14:paraId="416EE06C" w14:textId="77777777" w:rsidTr="003840C5">
      <w:tc>
        <w:tcPr>
          <w:tcW w:w="3120" w:type="dxa"/>
        </w:tcPr>
        <w:p w14:paraId="1B2811BB" w14:textId="0A02EDA1" w:rsidR="24C211ED" w:rsidRDefault="24C211ED" w:rsidP="003840C5">
          <w:pPr>
            <w:pStyle w:val="Header"/>
            <w:ind w:left="-115"/>
          </w:pPr>
        </w:p>
      </w:tc>
      <w:tc>
        <w:tcPr>
          <w:tcW w:w="3120" w:type="dxa"/>
        </w:tcPr>
        <w:p w14:paraId="56BE2356" w14:textId="20D09604" w:rsidR="24C211ED" w:rsidRDefault="24C211ED" w:rsidP="003840C5">
          <w:pPr>
            <w:pStyle w:val="Header"/>
            <w:jc w:val="center"/>
          </w:pPr>
        </w:p>
      </w:tc>
      <w:tc>
        <w:tcPr>
          <w:tcW w:w="3120" w:type="dxa"/>
        </w:tcPr>
        <w:p w14:paraId="121EC864" w14:textId="468685B0" w:rsidR="24C211ED" w:rsidRDefault="24C211ED" w:rsidP="003840C5">
          <w:pPr>
            <w:pStyle w:val="Header"/>
            <w:ind w:right="-115"/>
            <w:jc w:val="right"/>
          </w:pPr>
        </w:p>
      </w:tc>
    </w:tr>
  </w:tbl>
  <w:p w14:paraId="7710A16E" w14:textId="68BB1032" w:rsidR="24C211ED" w:rsidRDefault="24C211ED" w:rsidP="0038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8C69" w14:textId="77777777" w:rsidR="00D61F13" w:rsidRDefault="00D61F13" w:rsidP="00AF490E">
      <w:pPr>
        <w:spacing w:after="0" w:line="240" w:lineRule="auto"/>
      </w:pPr>
      <w:r>
        <w:separator/>
      </w:r>
    </w:p>
  </w:footnote>
  <w:footnote w:type="continuationSeparator" w:id="0">
    <w:p w14:paraId="13EE2D16" w14:textId="77777777" w:rsidR="00D61F13" w:rsidRDefault="00D61F13" w:rsidP="00AF490E">
      <w:pPr>
        <w:spacing w:after="0" w:line="240" w:lineRule="auto"/>
      </w:pPr>
      <w:r>
        <w:continuationSeparator/>
      </w:r>
    </w:p>
  </w:footnote>
  <w:footnote w:type="continuationNotice" w:id="1">
    <w:p w14:paraId="6014047D" w14:textId="77777777" w:rsidR="00D61F13" w:rsidRDefault="00D61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C211ED" w14:paraId="12854061" w14:textId="77777777" w:rsidTr="003840C5">
      <w:tc>
        <w:tcPr>
          <w:tcW w:w="3120" w:type="dxa"/>
        </w:tcPr>
        <w:p w14:paraId="6BE0EDA2" w14:textId="520ECF57" w:rsidR="24C211ED" w:rsidRDefault="24C211ED" w:rsidP="003840C5">
          <w:pPr>
            <w:pStyle w:val="Header"/>
            <w:ind w:left="-115"/>
          </w:pPr>
        </w:p>
      </w:tc>
      <w:tc>
        <w:tcPr>
          <w:tcW w:w="3120" w:type="dxa"/>
        </w:tcPr>
        <w:p w14:paraId="0A51B963" w14:textId="7535C62C" w:rsidR="24C211ED" w:rsidRDefault="24C211ED" w:rsidP="003840C5">
          <w:pPr>
            <w:pStyle w:val="Header"/>
            <w:jc w:val="center"/>
          </w:pPr>
        </w:p>
      </w:tc>
      <w:tc>
        <w:tcPr>
          <w:tcW w:w="3120" w:type="dxa"/>
        </w:tcPr>
        <w:p w14:paraId="24912372" w14:textId="587AFD28" w:rsidR="24C211ED" w:rsidRDefault="24C211ED" w:rsidP="003840C5">
          <w:pPr>
            <w:pStyle w:val="Header"/>
            <w:ind w:right="-115"/>
            <w:jc w:val="right"/>
          </w:pPr>
        </w:p>
      </w:tc>
    </w:tr>
  </w:tbl>
  <w:p w14:paraId="2B46111B" w14:textId="370368C5" w:rsidR="24C211ED" w:rsidRDefault="24C211ED" w:rsidP="00384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1FDD" w14:textId="50A96B4B" w:rsidR="00AF490E" w:rsidRDefault="00AF490E">
    <w:pPr>
      <w:pStyle w:val="Header"/>
    </w:pPr>
    <w:r w:rsidRPr="00690337">
      <w:rPr>
        <w:noProof/>
      </w:rPr>
      <w:drawing>
        <wp:anchor distT="0" distB="0" distL="114300" distR="114300" simplePos="0" relativeHeight="251658240" behindDoc="0" locked="0" layoutInCell="1" allowOverlap="1" wp14:anchorId="0E8601ED" wp14:editId="4604A73B">
          <wp:simplePos x="0" y="0"/>
          <wp:positionH relativeFrom="margin">
            <wp:posOffset>0</wp:posOffset>
          </wp:positionH>
          <wp:positionV relativeFrom="paragraph">
            <wp:posOffset>0</wp:posOffset>
          </wp:positionV>
          <wp:extent cx="1152525" cy="581025"/>
          <wp:effectExtent l="0" t="0" r="9525" b="9525"/>
          <wp:wrapNone/>
          <wp:docPr id="8" name="Picture 8" descr="N Y C Health logo"/>
          <wp:cNvGraphicFramePr/>
          <a:graphic xmlns:a="http://schemas.openxmlformats.org/drawingml/2006/main">
            <a:graphicData uri="http://schemas.openxmlformats.org/drawingml/2006/picture">
              <pic:pic xmlns:pic="http://schemas.openxmlformats.org/drawingml/2006/picture">
                <pic:nvPicPr>
                  <pic:cNvPr id="3" name="Picture 3" descr="N Y C Health logo"/>
                  <pic:cNvPicPr/>
                </pic:nvPicPr>
                <pic:blipFill>
                  <a:blip r:embed="rId1">
                    <a:extLst>
                      <a:ext uri="{28A0092B-C50C-407E-A947-70E740481C1C}">
                        <a14:useLocalDpi xmlns:a14="http://schemas.microsoft.com/office/drawing/2010/main" val="0"/>
                      </a:ext>
                    </a:extLst>
                  </a:blip>
                  <a:stretch>
                    <a:fillRect/>
                  </a:stretch>
                </pic:blipFill>
                <pic:spPr>
                  <a:xfrm>
                    <a:off x="0" y="0"/>
                    <a:ext cx="115252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9E8"/>
    <w:multiLevelType w:val="hybridMultilevel"/>
    <w:tmpl w:val="C93466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B47"/>
    <w:multiLevelType w:val="hybridMultilevel"/>
    <w:tmpl w:val="43AA1B32"/>
    <w:lvl w:ilvl="0" w:tplc="503EB2D6">
      <w:start w:val="1"/>
      <w:numFmt w:val="bullet"/>
      <w:lvlText w:val=""/>
      <w:lvlJc w:val="left"/>
      <w:pPr>
        <w:ind w:left="720" w:hanging="360"/>
      </w:pPr>
      <w:rPr>
        <w:rFonts w:ascii="Symbol" w:hAnsi="Symbol" w:hint="default"/>
      </w:rPr>
    </w:lvl>
    <w:lvl w:ilvl="1" w:tplc="C7B4DF5E">
      <w:start w:val="1"/>
      <w:numFmt w:val="bullet"/>
      <w:lvlText w:val="o"/>
      <w:lvlJc w:val="left"/>
      <w:pPr>
        <w:ind w:left="1440" w:hanging="360"/>
      </w:pPr>
      <w:rPr>
        <w:rFonts w:ascii="Courier New" w:hAnsi="Courier New" w:hint="default"/>
      </w:rPr>
    </w:lvl>
    <w:lvl w:ilvl="2" w:tplc="CF28B8DE">
      <w:start w:val="1"/>
      <w:numFmt w:val="bullet"/>
      <w:lvlText w:val=""/>
      <w:lvlJc w:val="left"/>
      <w:pPr>
        <w:ind w:left="2160" w:hanging="360"/>
      </w:pPr>
      <w:rPr>
        <w:rFonts w:ascii="Wingdings" w:hAnsi="Wingdings" w:hint="default"/>
      </w:rPr>
    </w:lvl>
    <w:lvl w:ilvl="3" w:tplc="B5BC9574">
      <w:start w:val="1"/>
      <w:numFmt w:val="bullet"/>
      <w:lvlText w:val=""/>
      <w:lvlJc w:val="left"/>
      <w:pPr>
        <w:ind w:left="2880" w:hanging="360"/>
      </w:pPr>
      <w:rPr>
        <w:rFonts w:ascii="Symbol" w:hAnsi="Symbol" w:hint="default"/>
      </w:rPr>
    </w:lvl>
    <w:lvl w:ilvl="4" w:tplc="1DDA80D8">
      <w:start w:val="1"/>
      <w:numFmt w:val="bullet"/>
      <w:lvlText w:val="o"/>
      <w:lvlJc w:val="left"/>
      <w:pPr>
        <w:ind w:left="3600" w:hanging="360"/>
      </w:pPr>
      <w:rPr>
        <w:rFonts w:ascii="Courier New" w:hAnsi="Courier New" w:hint="default"/>
      </w:rPr>
    </w:lvl>
    <w:lvl w:ilvl="5" w:tplc="69F2E968">
      <w:start w:val="1"/>
      <w:numFmt w:val="bullet"/>
      <w:lvlText w:val=""/>
      <w:lvlJc w:val="left"/>
      <w:pPr>
        <w:ind w:left="4320" w:hanging="360"/>
      </w:pPr>
      <w:rPr>
        <w:rFonts w:ascii="Wingdings" w:hAnsi="Wingdings" w:hint="default"/>
      </w:rPr>
    </w:lvl>
    <w:lvl w:ilvl="6" w:tplc="DB52851C">
      <w:start w:val="1"/>
      <w:numFmt w:val="bullet"/>
      <w:lvlText w:val=""/>
      <w:lvlJc w:val="left"/>
      <w:pPr>
        <w:ind w:left="5040" w:hanging="360"/>
      </w:pPr>
      <w:rPr>
        <w:rFonts w:ascii="Symbol" w:hAnsi="Symbol" w:hint="default"/>
      </w:rPr>
    </w:lvl>
    <w:lvl w:ilvl="7" w:tplc="FBE05E54">
      <w:start w:val="1"/>
      <w:numFmt w:val="bullet"/>
      <w:lvlText w:val="o"/>
      <w:lvlJc w:val="left"/>
      <w:pPr>
        <w:ind w:left="5760" w:hanging="360"/>
      </w:pPr>
      <w:rPr>
        <w:rFonts w:ascii="Courier New" w:hAnsi="Courier New" w:hint="default"/>
      </w:rPr>
    </w:lvl>
    <w:lvl w:ilvl="8" w:tplc="25C0B460">
      <w:start w:val="1"/>
      <w:numFmt w:val="bullet"/>
      <w:lvlText w:val=""/>
      <w:lvlJc w:val="left"/>
      <w:pPr>
        <w:ind w:left="6480" w:hanging="360"/>
      </w:pPr>
      <w:rPr>
        <w:rFonts w:ascii="Wingdings" w:hAnsi="Wingdings" w:hint="default"/>
      </w:rPr>
    </w:lvl>
  </w:abstractNum>
  <w:abstractNum w:abstractNumId="2" w15:restartNumberingAfterBreak="0">
    <w:nsid w:val="1C510CD8"/>
    <w:multiLevelType w:val="hybridMultilevel"/>
    <w:tmpl w:val="EBFE0C8C"/>
    <w:lvl w:ilvl="0" w:tplc="B2B0B4AA">
      <w:start w:val="1"/>
      <w:numFmt w:val="bullet"/>
      <w:lvlText w:val=""/>
      <w:lvlJc w:val="left"/>
      <w:pPr>
        <w:ind w:left="720" w:hanging="360"/>
      </w:pPr>
      <w:rPr>
        <w:rFonts w:ascii="Symbol" w:hAnsi="Symbol" w:hint="default"/>
      </w:rPr>
    </w:lvl>
    <w:lvl w:ilvl="1" w:tplc="598240DC">
      <w:start w:val="1"/>
      <w:numFmt w:val="bullet"/>
      <w:lvlText w:val="o"/>
      <w:lvlJc w:val="left"/>
      <w:pPr>
        <w:ind w:left="1440" w:hanging="360"/>
      </w:pPr>
      <w:rPr>
        <w:rFonts w:ascii="Courier New" w:hAnsi="Courier New" w:hint="default"/>
      </w:rPr>
    </w:lvl>
    <w:lvl w:ilvl="2" w:tplc="980EB7EE">
      <w:start w:val="1"/>
      <w:numFmt w:val="bullet"/>
      <w:lvlText w:val=""/>
      <w:lvlJc w:val="left"/>
      <w:pPr>
        <w:ind w:left="2160" w:hanging="360"/>
      </w:pPr>
      <w:rPr>
        <w:rFonts w:ascii="Wingdings" w:hAnsi="Wingdings" w:hint="default"/>
      </w:rPr>
    </w:lvl>
    <w:lvl w:ilvl="3" w:tplc="A17CB5DA">
      <w:start w:val="1"/>
      <w:numFmt w:val="bullet"/>
      <w:lvlText w:val=""/>
      <w:lvlJc w:val="left"/>
      <w:pPr>
        <w:ind w:left="2880" w:hanging="360"/>
      </w:pPr>
      <w:rPr>
        <w:rFonts w:ascii="Symbol" w:hAnsi="Symbol" w:hint="default"/>
      </w:rPr>
    </w:lvl>
    <w:lvl w:ilvl="4" w:tplc="145EA316">
      <w:start w:val="1"/>
      <w:numFmt w:val="bullet"/>
      <w:lvlText w:val="o"/>
      <w:lvlJc w:val="left"/>
      <w:pPr>
        <w:ind w:left="3600" w:hanging="360"/>
      </w:pPr>
      <w:rPr>
        <w:rFonts w:ascii="Courier New" w:hAnsi="Courier New" w:hint="default"/>
      </w:rPr>
    </w:lvl>
    <w:lvl w:ilvl="5" w:tplc="ED5ED380">
      <w:start w:val="1"/>
      <w:numFmt w:val="bullet"/>
      <w:lvlText w:val=""/>
      <w:lvlJc w:val="left"/>
      <w:pPr>
        <w:ind w:left="4320" w:hanging="360"/>
      </w:pPr>
      <w:rPr>
        <w:rFonts w:ascii="Wingdings" w:hAnsi="Wingdings" w:hint="default"/>
      </w:rPr>
    </w:lvl>
    <w:lvl w:ilvl="6" w:tplc="582AB470">
      <w:start w:val="1"/>
      <w:numFmt w:val="bullet"/>
      <w:lvlText w:val=""/>
      <w:lvlJc w:val="left"/>
      <w:pPr>
        <w:ind w:left="5040" w:hanging="360"/>
      </w:pPr>
      <w:rPr>
        <w:rFonts w:ascii="Symbol" w:hAnsi="Symbol" w:hint="default"/>
      </w:rPr>
    </w:lvl>
    <w:lvl w:ilvl="7" w:tplc="D82242D8">
      <w:start w:val="1"/>
      <w:numFmt w:val="bullet"/>
      <w:lvlText w:val="o"/>
      <w:lvlJc w:val="left"/>
      <w:pPr>
        <w:ind w:left="5760" w:hanging="360"/>
      </w:pPr>
      <w:rPr>
        <w:rFonts w:ascii="Courier New" w:hAnsi="Courier New" w:hint="default"/>
      </w:rPr>
    </w:lvl>
    <w:lvl w:ilvl="8" w:tplc="E4182A56">
      <w:start w:val="1"/>
      <w:numFmt w:val="bullet"/>
      <w:lvlText w:val=""/>
      <w:lvlJc w:val="left"/>
      <w:pPr>
        <w:ind w:left="6480" w:hanging="360"/>
      </w:pPr>
      <w:rPr>
        <w:rFonts w:ascii="Wingdings" w:hAnsi="Wingdings" w:hint="default"/>
      </w:rPr>
    </w:lvl>
  </w:abstractNum>
  <w:abstractNum w:abstractNumId="3" w15:restartNumberingAfterBreak="0">
    <w:nsid w:val="2810261B"/>
    <w:multiLevelType w:val="hybridMultilevel"/>
    <w:tmpl w:val="A888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92027"/>
    <w:multiLevelType w:val="hybridMultilevel"/>
    <w:tmpl w:val="8188C9C8"/>
    <w:lvl w:ilvl="0" w:tplc="90E64C92">
      <w:start w:val="1"/>
      <w:numFmt w:val="bullet"/>
      <w:lvlText w:val=""/>
      <w:lvlJc w:val="left"/>
      <w:pPr>
        <w:ind w:left="720" w:hanging="360"/>
      </w:pPr>
      <w:rPr>
        <w:rFonts w:ascii="Symbol" w:hAnsi="Symbol" w:hint="default"/>
      </w:rPr>
    </w:lvl>
    <w:lvl w:ilvl="1" w:tplc="F7E81822">
      <w:start w:val="1"/>
      <w:numFmt w:val="bullet"/>
      <w:lvlText w:val="o"/>
      <w:lvlJc w:val="left"/>
      <w:pPr>
        <w:ind w:left="1440" w:hanging="360"/>
      </w:pPr>
      <w:rPr>
        <w:rFonts w:ascii="Courier New" w:hAnsi="Courier New" w:hint="default"/>
      </w:rPr>
    </w:lvl>
    <w:lvl w:ilvl="2" w:tplc="1DE67090">
      <w:start w:val="1"/>
      <w:numFmt w:val="bullet"/>
      <w:lvlText w:val=""/>
      <w:lvlJc w:val="left"/>
      <w:pPr>
        <w:ind w:left="2160" w:hanging="360"/>
      </w:pPr>
      <w:rPr>
        <w:rFonts w:ascii="Wingdings" w:hAnsi="Wingdings" w:hint="default"/>
      </w:rPr>
    </w:lvl>
    <w:lvl w:ilvl="3" w:tplc="E1D67E5C">
      <w:start w:val="1"/>
      <w:numFmt w:val="bullet"/>
      <w:lvlText w:val=""/>
      <w:lvlJc w:val="left"/>
      <w:pPr>
        <w:ind w:left="2880" w:hanging="360"/>
      </w:pPr>
      <w:rPr>
        <w:rFonts w:ascii="Symbol" w:hAnsi="Symbol" w:hint="default"/>
      </w:rPr>
    </w:lvl>
    <w:lvl w:ilvl="4" w:tplc="F7A2A97C">
      <w:start w:val="1"/>
      <w:numFmt w:val="bullet"/>
      <w:lvlText w:val="o"/>
      <w:lvlJc w:val="left"/>
      <w:pPr>
        <w:ind w:left="3600" w:hanging="360"/>
      </w:pPr>
      <w:rPr>
        <w:rFonts w:ascii="Courier New" w:hAnsi="Courier New" w:hint="default"/>
      </w:rPr>
    </w:lvl>
    <w:lvl w:ilvl="5" w:tplc="A520616C">
      <w:start w:val="1"/>
      <w:numFmt w:val="bullet"/>
      <w:lvlText w:val=""/>
      <w:lvlJc w:val="left"/>
      <w:pPr>
        <w:ind w:left="4320" w:hanging="360"/>
      </w:pPr>
      <w:rPr>
        <w:rFonts w:ascii="Wingdings" w:hAnsi="Wingdings" w:hint="default"/>
      </w:rPr>
    </w:lvl>
    <w:lvl w:ilvl="6" w:tplc="05AAC40A">
      <w:start w:val="1"/>
      <w:numFmt w:val="bullet"/>
      <w:lvlText w:val=""/>
      <w:lvlJc w:val="left"/>
      <w:pPr>
        <w:ind w:left="5040" w:hanging="360"/>
      </w:pPr>
      <w:rPr>
        <w:rFonts w:ascii="Symbol" w:hAnsi="Symbol" w:hint="default"/>
      </w:rPr>
    </w:lvl>
    <w:lvl w:ilvl="7" w:tplc="3A10EEE4">
      <w:start w:val="1"/>
      <w:numFmt w:val="bullet"/>
      <w:lvlText w:val="o"/>
      <w:lvlJc w:val="left"/>
      <w:pPr>
        <w:ind w:left="5760" w:hanging="360"/>
      </w:pPr>
      <w:rPr>
        <w:rFonts w:ascii="Courier New" w:hAnsi="Courier New" w:hint="default"/>
      </w:rPr>
    </w:lvl>
    <w:lvl w:ilvl="8" w:tplc="4E628DFC">
      <w:start w:val="1"/>
      <w:numFmt w:val="bullet"/>
      <w:lvlText w:val=""/>
      <w:lvlJc w:val="left"/>
      <w:pPr>
        <w:ind w:left="6480" w:hanging="360"/>
      </w:pPr>
      <w:rPr>
        <w:rFonts w:ascii="Wingdings" w:hAnsi="Wingdings" w:hint="default"/>
      </w:rPr>
    </w:lvl>
  </w:abstractNum>
  <w:abstractNum w:abstractNumId="5" w15:restartNumberingAfterBreak="0">
    <w:nsid w:val="338F3065"/>
    <w:multiLevelType w:val="hybridMultilevel"/>
    <w:tmpl w:val="A762C86A"/>
    <w:lvl w:ilvl="0" w:tplc="2F16AC7C">
      <w:start w:val="1"/>
      <w:numFmt w:val="bullet"/>
      <w:lvlText w:val=""/>
      <w:lvlJc w:val="left"/>
      <w:pPr>
        <w:tabs>
          <w:tab w:val="num" w:pos="720"/>
        </w:tabs>
        <w:ind w:left="720" w:hanging="360"/>
      </w:pPr>
      <w:rPr>
        <w:rFonts w:ascii="Symbol" w:hAnsi="Symbol" w:hint="default"/>
      </w:rPr>
    </w:lvl>
    <w:lvl w:ilvl="1" w:tplc="C6A2C07C">
      <w:start w:val="1"/>
      <w:numFmt w:val="bullet"/>
      <w:lvlText w:val=""/>
      <w:lvlJc w:val="left"/>
      <w:pPr>
        <w:tabs>
          <w:tab w:val="num" w:pos="1440"/>
        </w:tabs>
        <w:ind w:left="1440" w:hanging="360"/>
      </w:pPr>
      <w:rPr>
        <w:rFonts w:ascii="Symbol" w:hAnsi="Symbol" w:hint="default"/>
      </w:rPr>
    </w:lvl>
    <w:lvl w:ilvl="2" w:tplc="FFEA6034" w:tentative="1">
      <w:start w:val="1"/>
      <w:numFmt w:val="bullet"/>
      <w:lvlText w:val=""/>
      <w:lvlJc w:val="left"/>
      <w:pPr>
        <w:tabs>
          <w:tab w:val="num" w:pos="2160"/>
        </w:tabs>
        <w:ind w:left="2160" w:hanging="360"/>
      </w:pPr>
      <w:rPr>
        <w:rFonts w:ascii="Symbol" w:hAnsi="Symbol" w:hint="default"/>
      </w:rPr>
    </w:lvl>
    <w:lvl w:ilvl="3" w:tplc="0F6C1F2E" w:tentative="1">
      <w:start w:val="1"/>
      <w:numFmt w:val="bullet"/>
      <w:lvlText w:val=""/>
      <w:lvlJc w:val="left"/>
      <w:pPr>
        <w:tabs>
          <w:tab w:val="num" w:pos="2880"/>
        </w:tabs>
        <w:ind w:left="2880" w:hanging="360"/>
      </w:pPr>
      <w:rPr>
        <w:rFonts w:ascii="Symbol" w:hAnsi="Symbol" w:hint="default"/>
      </w:rPr>
    </w:lvl>
    <w:lvl w:ilvl="4" w:tplc="7EB8E8DA" w:tentative="1">
      <w:start w:val="1"/>
      <w:numFmt w:val="bullet"/>
      <w:lvlText w:val=""/>
      <w:lvlJc w:val="left"/>
      <w:pPr>
        <w:tabs>
          <w:tab w:val="num" w:pos="3600"/>
        </w:tabs>
        <w:ind w:left="3600" w:hanging="360"/>
      </w:pPr>
      <w:rPr>
        <w:rFonts w:ascii="Symbol" w:hAnsi="Symbol" w:hint="default"/>
      </w:rPr>
    </w:lvl>
    <w:lvl w:ilvl="5" w:tplc="98625612" w:tentative="1">
      <w:start w:val="1"/>
      <w:numFmt w:val="bullet"/>
      <w:lvlText w:val=""/>
      <w:lvlJc w:val="left"/>
      <w:pPr>
        <w:tabs>
          <w:tab w:val="num" w:pos="4320"/>
        </w:tabs>
        <w:ind w:left="4320" w:hanging="360"/>
      </w:pPr>
      <w:rPr>
        <w:rFonts w:ascii="Symbol" w:hAnsi="Symbol" w:hint="default"/>
      </w:rPr>
    </w:lvl>
    <w:lvl w:ilvl="6" w:tplc="6D0A9960" w:tentative="1">
      <w:start w:val="1"/>
      <w:numFmt w:val="bullet"/>
      <w:lvlText w:val=""/>
      <w:lvlJc w:val="left"/>
      <w:pPr>
        <w:tabs>
          <w:tab w:val="num" w:pos="5040"/>
        </w:tabs>
        <w:ind w:left="5040" w:hanging="360"/>
      </w:pPr>
      <w:rPr>
        <w:rFonts w:ascii="Symbol" w:hAnsi="Symbol" w:hint="default"/>
      </w:rPr>
    </w:lvl>
    <w:lvl w:ilvl="7" w:tplc="5D26088C" w:tentative="1">
      <w:start w:val="1"/>
      <w:numFmt w:val="bullet"/>
      <w:lvlText w:val=""/>
      <w:lvlJc w:val="left"/>
      <w:pPr>
        <w:tabs>
          <w:tab w:val="num" w:pos="5760"/>
        </w:tabs>
        <w:ind w:left="5760" w:hanging="360"/>
      </w:pPr>
      <w:rPr>
        <w:rFonts w:ascii="Symbol" w:hAnsi="Symbol" w:hint="default"/>
      </w:rPr>
    </w:lvl>
    <w:lvl w:ilvl="8" w:tplc="3BFCBD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387305"/>
    <w:multiLevelType w:val="hybridMultilevel"/>
    <w:tmpl w:val="378C7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64D45"/>
    <w:multiLevelType w:val="hybridMultilevel"/>
    <w:tmpl w:val="AE8E0B94"/>
    <w:lvl w:ilvl="0" w:tplc="15CED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D57F9"/>
    <w:multiLevelType w:val="hybridMultilevel"/>
    <w:tmpl w:val="4E76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15516"/>
    <w:multiLevelType w:val="hybridMultilevel"/>
    <w:tmpl w:val="C9C641D6"/>
    <w:lvl w:ilvl="0" w:tplc="10A03A7C">
      <w:start w:val="1"/>
      <w:numFmt w:val="bullet"/>
      <w:lvlText w:val=""/>
      <w:lvlJc w:val="left"/>
      <w:pPr>
        <w:ind w:left="1800" w:hanging="360"/>
      </w:pPr>
      <w:rPr>
        <w:rFonts w:ascii="Symbol" w:hAnsi="Symbol" w:hint="default"/>
      </w:rPr>
    </w:lvl>
    <w:lvl w:ilvl="1" w:tplc="F60A817E">
      <w:start w:val="1"/>
      <w:numFmt w:val="bullet"/>
      <w:lvlText w:val="o"/>
      <w:lvlJc w:val="left"/>
      <w:pPr>
        <w:ind w:left="2520" w:hanging="360"/>
      </w:pPr>
      <w:rPr>
        <w:rFonts w:ascii="Courier New" w:hAnsi="Courier New" w:hint="default"/>
      </w:rPr>
    </w:lvl>
    <w:lvl w:ilvl="2" w:tplc="5E2E6FAA">
      <w:start w:val="1"/>
      <w:numFmt w:val="bullet"/>
      <w:lvlText w:val=""/>
      <w:lvlJc w:val="left"/>
      <w:pPr>
        <w:ind w:left="3240" w:hanging="360"/>
      </w:pPr>
      <w:rPr>
        <w:rFonts w:ascii="Wingdings" w:hAnsi="Wingdings" w:hint="default"/>
      </w:rPr>
    </w:lvl>
    <w:lvl w:ilvl="3" w:tplc="4572A516">
      <w:start w:val="1"/>
      <w:numFmt w:val="bullet"/>
      <w:lvlText w:val=""/>
      <w:lvlJc w:val="left"/>
      <w:pPr>
        <w:ind w:left="3960" w:hanging="360"/>
      </w:pPr>
      <w:rPr>
        <w:rFonts w:ascii="Symbol" w:hAnsi="Symbol" w:hint="default"/>
      </w:rPr>
    </w:lvl>
    <w:lvl w:ilvl="4" w:tplc="C5585FF2">
      <w:start w:val="1"/>
      <w:numFmt w:val="bullet"/>
      <w:lvlText w:val="o"/>
      <w:lvlJc w:val="left"/>
      <w:pPr>
        <w:ind w:left="4680" w:hanging="360"/>
      </w:pPr>
      <w:rPr>
        <w:rFonts w:ascii="Courier New" w:hAnsi="Courier New" w:hint="default"/>
      </w:rPr>
    </w:lvl>
    <w:lvl w:ilvl="5" w:tplc="2174A148">
      <w:start w:val="1"/>
      <w:numFmt w:val="bullet"/>
      <w:lvlText w:val=""/>
      <w:lvlJc w:val="left"/>
      <w:pPr>
        <w:ind w:left="5400" w:hanging="360"/>
      </w:pPr>
      <w:rPr>
        <w:rFonts w:ascii="Wingdings" w:hAnsi="Wingdings" w:hint="default"/>
      </w:rPr>
    </w:lvl>
    <w:lvl w:ilvl="6" w:tplc="F426DCCC">
      <w:start w:val="1"/>
      <w:numFmt w:val="bullet"/>
      <w:lvlText w:val=""/>
      <w:lvlJc w:val="left"/>
      <w:pPr>
        <w:ind w:left="6120" w:hanging="360"/>
      </w:pPr>
      <w:rPr>
        <w:rFonts w:ascii="Symbol" w:hAnsi="Symbol" w:hint="default"/>
      </w:rPr>
    </w:lvl>
    <w:lvl w:ilvl="7" w:tplc="2EAE27D0">
      <w:start w:val="1"/>
      <w:numFmt w:val="bullet"/>
      <w:lvlText w:val="o"/>
      <w:lvlJc w:val="left"/>
      <w:pPr>
        <w:ind w:left="6840" w:hanging="360"/>
      </w:pPr>
      <w:rPr>
        <w:rFonts w:ascii="Courier New" w:hAnsi="Courier New" w:hint="default"/>
      </w:rPr>
    </w:lvl>
    <w:lvl w:ilvl="8" w:tplc="B2FAB24E">
      <w:start w:val="1"/>
      <w:numFmt w:val="bullet"/>
      <w:lvlText w:val=""/>
      <w:lvlJc w:val="left"/>
      <w:pPr>
        <w:ind w:left="7560" w:hanging="360"/>
      </w:pPr>
      <w:rPr>
        <w:rFonts w:ascii="Wingdings" w:hAnsi="Wingdings" w:hint="default"/>
      </w:rPr>
    </w:lvl>
  </w:abstractNum>
  <w:abstractNum w:abstractNumId="10" w15:restartNumberingAfterBreak="0">
    <w:nsid w:val="5010427D"/>
    <w:multiLevelType w:val="hybridMultilevel"/>
    <w:tmpl w:val="005630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E06EC"/>
    <w:multiLevelType w:val="hybridMultilevel"/>
    <w:tmpl w:val="5F4E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4374D"/>
    <w:multiLevelType w:val="hybridMultilevel"/>
    <w:tmpl w:val="C1FEA090"/>
    <w:lvl w:ilvl="0" w:tplc="36E43A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835F3"/>
    <w:multiLevelType w:val="hybridMultilevel"/>
    <w:tmpl w:val="D40C5E0E"/>
    <w:lvl w:ilvl="0" w:tplc="9B524388">
      <w:start w:val="1"/>
      <w:numFmt w:val="bullet"/>
      <w:lvlText w:val=""/>
      <w:lvlJc w:val="left"/>
      <w:pPr>
        <w:ind w:left="720" w:hanging="360"/>
      </w:pPr>
      <w:rPr>
        <w:rFonts w:ascii="Symbol" w:hAnsi="Symbol" w:hint="default"/>
      </w:rPr>
    </w:lvl>
    <w:lvl w:ilvl="1" w:tplc="472CDCD6">
      <w:start w:val="1"/>
      <w:numFmt w:val="bullet"/>
      <w:lvlText w:val="o"/>
      <w:lvlJc w:val="left"/>
      <w:pPr>
        <w:ind w:left="1440" w:hanging="360"/>
      </w:pPr>
      <w:rPr>
        <w:rFonts w:ascii="Courier New" w:hAnsi="Courier New" w:hint="default"/>
      </w:rPr>
    </w:lvl>
    <w:lvl w:ilvl="2" w:tplc="951CC062">
      <w:start w:val="1"/>
      <w:numFmt w:val="bullet"/>
      <w:lvlText w:val=""/>
      <w:lvlJc w:val="left"/>
      <w:pPr>
        <w:ind w:left="2160" w:hanging="360"/>
      </w:pPr>
      <w:rPr>
        <w:rFonts w:ascii="Wingdings" w:hAnsi="Wingdings" w:hint="default"/>
      </w:rPr>
    </w:lvl>
    <w:lvl w:ilvl="3" w:tplc="F10282BC">
      <w:start w:val="1"/>
      <w:numFmt w:val="bullet"/>
      <w:lvlText w:val=""/>
      <w:lvlJc w:val="left"/>
      <w:pPr>
        <w:ind w:left="2880" w:hanging="360"/>
      </w:pPr>
      <w:rPr>
        <w:rFonts w:ascii="Symbol" w:hAnsi="Symbol" w:hint="default"/>
      </w:rPr>
    </w:lvl>
    <w:lvl w:ilvl="4" w:tplc="C55E3D54">
      <w:start w:val="1"/>
      <w:numFmt w:val="bullet"/>
      <w:lvlText w:val="o"/>
      <w:lvlJc w:val="left"/>
      <w:pPr>
        <w:ind w:left="3600" w:hanging="360"/>
      </w:pPr>
      <w:rPr>
        <w:rFonts w:ascii="Courier New" w:hAnsi="Courier New" w:hint="default"/>
      </w:rPr>
    </w:lvl>
    <w:lvl w:ilvl="5" w:tplc="0F185E88">
      <w:start w:val="1"/>
      <w:numFmt w:val="bullet"/>
      <w:lvlText w:val=""/>
      <w:lvlJc w:val="left"/>
      <w:pPr>
        <w:ind w:left="4320" w:hanging="360"/>
      </w:pPr>
      <w:rPr>
        <w:rFonts w:ascii="Wingdings" w:hAnsi="Wingdings" w:hint="default"/>
      </w:rPr>
    </w:lvl>
    <w:lvl w:ilvl="6" w:tplc="1D1C2EFC">
      <w:start w:val="1"/>
      <w:numFmt w:val="bullet"/>
      <w:lvlText w:val=""/>
      <w:lvlJc w:val="left"/>
      <w:pPr>
        <w:ind w:left="5040" w:hanging="360"/>
      </w:pPr>
      <w:rPr>
        <w:rFonts w:ascii="Symbol" w:hAnsi="Symbol" w:hint="default"/>
      </w:rPr>
    </w:lvl>
    <w:lvl w:ilvl="7" w:tplc="E6DE9754">
      <w:start w:val="1"/>
      <w:numFmt w:val="bullet"/>
      <w:lvlText w:val="o"/>
      <w:lvlJc w:val="left"/>
      <w:pPr>
        <w:ind w:left="5760" w:hanging="360"/>
      </w:pPr>
      <w:rPr>
        <w:rFonts w:ascii="Courier New" w:hAnsi="Courier New" w:hint="default"/>
      </w:rPr>
    </w:lvl>
    <w:lvl w:ilvl="8" w:tplc="0CEC2CC8">
      <w:start w:val="1"/>
      <w:numFmt w:val="bullet"/>
      <w:lvlText w:val=""/>
      <w:lvlJc w:val="left"/>
      <w:pPr>
        <w:ind w:left="6480" w:hanging="360"/>
      </w:pPr>
      <w:rPr>
        <w:rFonts w:ascii="Wingdings" w:hAnsi="Wingdings" w:hint="default"/>
      </w:rPr>
    </w:lvl>
  </w:abstractNum>
  <w:abstractNum w:abstractNumId="14" w15:restartNumberingAfterBreak="0">
    <w:nsid w:val="728E7F3E"/>
    <w:multiLevelType w:val="hybridMultilevel"/>
    <w:tmpl w:val="6E52D344"/>
    <w:lvl w:ilvl="0" w:tplc="D8945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67184"/>
    <w:multiLevelType w:val="hybridMultilevel"/>
    <w:tmpl w:val="3E4E918A"/>
    <w:lvl w:ilvl="0" w:tplc="DF184D4C">
      <w:start w:val="1"/>
      <w:numFmt w:val="bullet"/>
      <w:lvlText w:val=""/>
      <w:lvlJc w:val="left"/>
      <w:pPr>
        <w:ind w:left="720" w:hanging="360"/>
      </w:pPr>
      <w:rPr>
        <w:rFonts w:ascii="Symbol" w:hAnsi="Symbol" w:hint="default"/>
      </w:rPr>
    </w:lvl>
    <w:lvl w:ilvl="1" w:tplc="C7B4DF5E">
      <w:start w:val="1"/>
      <w:numFmt w:val="bullet"/>
      <w:lvlText w:val="o"/>
      <w:lvlJc w:val="left"/>
      <w:pPr>
        <w:ind w:left="1440" w:hanging="360"/>
      </w:pPr>
      <w:rPr>
        <w:rFonts w:ascii="Courier New" w:hAnsi="Courier New" w:hint="default"/>
      </w:rPr>
    </w:lvl>
    <w:lvl w:ilvl="2" w:tplc="CF28B8DE">
      <w:start w:val="1"/>
      <w:numFmt w:val="bullet"/>
      <w:lvlText w:val=""/>
      <w:lvlJc w:val="left"/>
      <w:pPr>
        <w:ind w:left="2160" w:hanging="360"/>
      </w:pPr>
      <w:rPr>
        <w:rFonts w:ascii="Wingdings" w:hAnsi="Wingdings" w:hint="default"/>
      </w:rPr>
    </w:lvl>
    <w:lvl w:ilvl="3" w:tplc="B5BC9574">
      <w:start w:val="1"/>
      <w:numFmt w:val="bullet"/>
      <w:lvlText w:val=""/>
      <w:lvlJc w:val="left"/>
      <w:pPr>
        <w:ind w:left="2880" w:hanging="360"/>
      </w:pPr>
      <w:rPr>
        <w:rFonts w:ascii="Symbol" w:hAnsi="Symbol" w:hint="default"/>
      </w:rPr>
    </w:lvl>
    <w:lvl w:ilvl="4" w:tplc="1DDA80D8">
      <w:start w:val="1"/>
      <w:numFmt w:val="bullet"/>
      <w:lvlText w:val="o"/>
      <w:lvlJc w:val="left"/>
      <w:pPr>
        <w:ind w:left="3600" w:hanging="360"/>
      </w:pPr>
      <w:rPr>
        <w:rFonts w:ascii="Courier New" w:hAnsi="Courier New" w:hint="default"/>
      </w:rPr>
    </w:lvl>
    <w:lvl w:ilvl="5" w:tplc="69F2E968">
      <w:start w:val="1"/>
      <w:numFmt w:val="bullet"/>
      <w:lvlText w:val=""/>
      <w:lvlJc w:val="left"/>
      <w:pPr>
        <w:ind w:left="4320" w:hanging="360"/>
      </w:pPr>
      <w:rPr>
        <w:rFonts w:ascii="Wingdings" w:hAnsi="Wingdings" w:hint="default"/>
      </w:rPr>
    </w:lvl>
    <w:lvl w:ilvl="6" w:tplc="DB52851C">
      <w:start w:val="1"/>
      <w:numFmt w:val="bullet"/>
      <w:lvlText w:val=""/>
      <w:lvlJc w:val="left"/>
      <w:pPr>
        <w:ind w:left="5040" w:hanging="360"/>
      </w:pPr>
      <w:rPr>
        <w:rFonts w:ascii="Symbol" w:hAnsi="Symbol" w:hint="default"/>
      </w:rPr>
    </w:lvl>
    <w:lvl w:ilvl="7" w:tplc="FBE05E54">
      <w:start w:val="1"/>
      <w:numFmt w:val="bullet"/>
      <w:lvlText w:val="o"/>
      <w:lvlJc w:val="left"/>
      <w:pPr>
        <w:ind w:left="5760" w:hanging="360"/>
      </w:pPr>
      <w:rPr>
        <w:rFonts w:ascii="Courier New" w:hAnsi="Courier New" w:hint="default"/>
      </w:rPr>
    </w:lvl>
    <w:lvl w:ilvl="8" w:tplc="25C0B460">
      <w:start w:val="1"/>
      <w:numFmt w:val="bullet"/>
      <w:lvlText w:val=""/>
      <w:lvlJc w:val="left"/>
      <w:pPr>
        <w:ind w:left="6480" w:hanging="360"/>
      </w:pPr>
      <w:rPr>
        <w:rFonts w:ascii="Wingdings" w:hAnsi="Wingdings" w:hint="default"/>
      </w:rPr>
    </w:lvl>
  </w:abstractNum>
  <w:abstractNum w:abstractNumId="16" w15:restartNumberingAfterBreak="0">
    <w:nsid w:val="7CCD164B"/>
    <w:multiLevelType w:val="hybridMultilevel"/>
    <w:tmpl w:val="CE9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2"/>
  </w:num>
  <w:num w:numId="5">
    <w:abstractNumId w:val="8"/>
  </w:num>
  <w:num w:numId="6">
    <w:abstractNumId w:val="5"/>
  </w:num>
  <w:num w:numId="7">
    <w:abstractNumId w:val="7"/>
  </w:num>
  <w:num w:numId="8">
    <w:abstractNumId w:val="14"/>
  </w:num>
  <w:num w:numId="9">
    <w:abstractNumId w:val="6"/>
  </w:num>
  <w:num w:numId="10">
    <w:abstractNumId w:val="10"/>
  </w:num>
  <w:num w:numId="11">
    <w:abstractNumId w:val="4"/>
  </w:num>
  <w:num w:numId="12">
    <w:abstractNumId w:val="0"/>
  </w:num>
  <w:num w:numId="13">
    <w:abstractNumId w:val="15"/>
  </w:num>
  <w:num w:numId="14">
    <w:abstractNumId w:val="16"/>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90"/>
    <w:rsid w:val="00000A9E"/>
    <w:rsid w:val="000028EC"/>
    <w:rsid w:val="0000558C"/>
    <w:rsid w:val="00011743"/>
    <w:rsid w:val="00016B08"/>
    <w:rsid w:val="00016D10"/>
    <w:rsid w:val="00020657"/>
    <w:rsid w:val="00051A20"/>
    <w:rsid w:val="00061BFC"/>
    <w:rsid w:val="00066AF8"/>
    <w:rsid w:val="0007083B"/>
    <w:rsid w:val="00072DC8"/>
    <w:rsid w:val="00073258"/>
    <w:rsid w:val="00076D6C"/>
    <w:rsid w:val="0008307C"/>
    <w:rsid w:val="000849FC"/>
    <w:rsid w:val="000A19E5"/>
    <w:rsid w:val="000B1D9B"/>
    <w:rsid w:val="000B408F"/>
    <w:rsid w:val="0010691D"/>
    <w:rsid w:val="001121B3"/>
    <w:rsid w:val="001127DA"/>
    <w:rsid w:val="001242F7"/>
    <w:rsid w:val="00133ACD"/>
    <w:rsid w:val="00142FFB"/>
    <w:rsid w:val="001458A0"/>
    <w:rsid w:val="00146D40"/>
    <w:rsid w:val="0015496B"/>
    <w:rsid w:val="0015601D"/>
    <w:rsid w:val="001601D0"/>
    <w:rsid w:val="0016042D"/>
    <w:rsid w:val="00170976"/>
    <w:rsid w:val="00174C0B"/>
    <w:rsid w:val="00174F96"/>
    <w:rsid w:val="00184748"/>
    <w:rsid w:val="00187C7C"/>
    <w:rsid w:val="00191E42"/>
    <w:rsid w:val="001A0512"/>
    <w:rsid w:val="001A1F3D"/>
    <w:rsid w:val="001A44A2"/>
    <w:rsid w:val="001A7F47"/>
    <w:rsid w:val="001C5F2E"/>
    <w:rsid w:val="001D3BCE"/>
    <w:rsid w:val="001E6A65"/>
    <w:rsid w:val="001E6F39"/>
    <w:rsid w:val="00201053"/>
    <w:rsid w:val="0020259E"/>
    <w:rsid w:val="00222F84"/>
    <w:rsid w:val="002253C4"/>
    <w:rsid w:val="00232FA6"/>
    <w:rsid w:val="0024357A"/>
    <w:rsid w:val="0024446A"/>
    <w:rsid w:val="00245423"/>
    <w:rsid w:val="00266059"/>
    <w:rsid w:val="0027290A"/>
    <w:rsid w:val="00276B99"/>
    <w:rsid w:val="002819AA"/>
    <w:rsid w:val="002836D9"/>
    <w:rsid w:val="00287897"/>
    <w:rsid w:val="00287C81"/>
    <w:rsid w:val="002924F0"/>
    <w:rsid w:val="002A7FFB"/>
    <w:rsid w:val="002B0638"/>
    <w:rsid w:val="002B11A1"/>
    <w:rsid w:val="002B49EF"/>
    <w:rsid w:val="002D2B50"/>
    <w:rsid w:val="002D4137"/>
    <w:rsid w:val="002D4C6E"/>
    <w:rsid w:val="002D5B2F"/>
    <w:rsid w:val="002E336F"/>
    <w:rsid w:val="002E4A12"/>
    <w:rsid w:val="00300214"/>
    <w:rsid w:val="00302DFB"/>
    <w:rsid w:val="003033D1"/>
    <w:rsid w:val="003072C2"/>
    <w:rsid w:val="00311137"/>
    <w:rsid w:val="00316056"/>
    <w:rsid w:val="00330E31"/>
    <w:rsid w:val="00335AEF"/>
    <w:rsid w:val="00353537"/>
    <w:rsid w:val="00354962"/>
    <w:rsid w:val="003572AD"/>
    <w:rsid w:val="003661D1"/>
    <w:rsid w:val="00367110"/>
    <w:rsid w:val="00370147"/>
    <w:rsid w:val="003769DF"/>
    <w:rsid w:val="00377490"/>
    <w:rsid w:val="00381FB9"/>
    <w:rsid w:val="00382413"/>
    <w:rsid w:val="003840C5"/>
    <w:rsid w:val="00390DA8"/>
    <w:rsid w:val="00391F25"/>
    <w:rsid w:val="00396EEF"/>
    <w:rsid w:val="0039727C"/>
    <w:rsid w:val="003A0290"/>
    <w:rsid w:val="003A7D4F"/>
    <w:rsid w:val="003B2DCB"/>
    <w:rsid w:val="003B334D"/>
    <w:rsid w:val="003C5D29"/>
    <w:rsid w:val="003C6FA2"/>
    <w:rsid w:val="003D2F78"/>
    <w:rsid w:val="003D465F"/>
    <w:rsid w:val="003E10B8"/>
    <w:rsid w:val="003E7A20"/>
    <w:rsid w:val="003F2BDA"/>
    <w:rsid w:val="0041622B"/>
    <w:rsid w:val="00421B5A"/>
    <w:rsid w:val="00424881"/>
    <w:rsid w:val="004270E4"/>
    <w:rsid w:val="00433AB2"/>
    <w:rsid w:val="00450370"/>
    <w:rsid w:val="00451B12"/>
    <w:rsid w:val="00460517"/>
    <w:rsid w:val="00473A6B"/>
    <w:rsid w:val="00491466"/>
    <w:rsid w:val="0049AB02"/>
    <w:rsid w:val="004A075D"/>
    <w:rsid w:val="004B698F"/>
    <w:rsid w:val="004B6DF0"/>
    <w:rsid w:val="004B6F4A"/>
    <w:rsid w:val="004D225E"/>
    <w:rsid w:val="004D3FD1"/>
    <w:rsid w:val="004E356D"/>
    <w:rsid w:val="004E3992"/>
    <w:rsid w:val="004E6451"/>
    <w:rsid w:val="004F4A49"/>
    <w:rsid w:val="00514DEF"/>
    <w:rsid w:val="00520213"/>
    <w:rsid w:val="005225A6"/>
    <w:rsid w:val="00525DD1"/>
    <w:rsid w:val="0054548D"/>
    <w:rsid w:val="00547B93"/>
    <w:rsid w:val="00550CCC"/>
    <w:rsid w:val="0055142A"/>
    <w:rsid w:val="00553773"/>
    <w:rsid w:val="00556B36"/>
    <w:rsid w:val="00563BD2"/>
    <w:rsid w:val="0056527E"/>
    <w:rsid w:val="00585515"/>
    <w:rsid w:val="0059574A"/>
    <w:rsid w:val="00596F7E"/>
    <w:rsid w:val="005A1D72"/>
    <w:rsid w:val="005A47B2"/>
    <w:rsid w:val="005D59E8"/>
    <w:rsid w:val="005D79AD"/>
    <w:rsid w:val="005E0529"/>
    <w:rsid w:val="005E1156"/>
    <w:rsid w:val="005E19E5"/>
    <w:rsid w:val="006033ED"/>
    <w:rsid w:val="00607290"/>
    <w:rsid w:val="00612218"/>
    <w:rsid w:val="00634919"/>
    <w:rsid w:val="00635D28"/>
    <w:rsid w:val="00636D1E"/>
    <w:rsid w:val="006526A8"/>
    <w:rsid w:val="00656EB7"/>
    <w:rsid w:val="0065711A"/>
    <w:rsid w:val="006612A1"/>
    <w:rsid w:val="006654D6"/>
    <w:rsid w:val="00683A02"/>
    <w:rsid w:val="006A0BB9"/>
    <w:rsid w:val="006A5F24"/>
    <w:rsid w:val="006B2CA0"/>
    <w:rsid w:val="006C525A"/>
    <w:rsid w:val="006E0FB3"/>
    <w:rsid w:val="006E4D90"/>
    <w:rsid w:val="0070028F"/>
    <w:rsid w:val="00713D23"/>
    <w:rsid w:val="00717BF7"/>
    <w:rsid w:val="00721030"/>
    <w:rsid w:val="00733C0D"/>
    <w:rsid w:val="00741A31"/>
    <w:rsid w:val="007500A7"/>
    <w:rsid w:val="0075018B"/>
    <w:rsid w:val="007523ED"/>
    <w:rsid w:val="0077068B"/>
    <w:rsid w:val="007712D8"/>
    <w:rsid w:val="0077701B"/>
    <w:rsid w:val="00780051"/>
    <w:rsid w:val="00781C4E"/>
    <w:rsid w:val="007840FB"/>
    <w:rsid w:val="00786DF5"/>
    <w:rsid w:val="00796DA7"/>
    <w:rsid w:val="007A1965"/>
    <w:rsid w:val="007A437A"/>
    <w:rsid w:val="007B323E"/>
    <w:rsid w:val="007B5B42"/>
    <w:rsid w:val="007C0B70"/>
    <w:rsid w:val="007C754E"/>
    <w:rsid w:val="007C75E3"/>
    <w:rsid w:val="007E2B9D"/>
    <w:rsid w:val="007E7CFF"/>
    <w:rsid w:val="007F0912"/>
    <w:rsid w:val="007F3AD7"/>
    <w:rsid w:val="008218DD"/>
    <w:rsid w:val="00824F57"/>
    <w:rsid w:val="00825C5C"/>
    <w:rsid w:val="0083722E"/>
    <w:rsid w:val="008500B0"/>
    <w:rsid w:val="008530FA"/>
    <w:rsid w:val="0086197D"/>
    <w:rsid w:val="00861E4D"/>
    <w:rsid w:val="00872E0A"/>
    <w:rsid w:val="00876113"/>
    <w:rsid w:val="0088130B"/>
    <w:rsid w:val="00881BF1"/>
    <w:rsid w:val="0089379A"/>
    <w:rsid w:val="00894C02"/>
    <w:rsid w:val="008967E7"/>
    <w:rsid w:val="008A03B8"/>
    <w:rsid w:val="008A15A1"/>
    <w:rsid w:val="008A2AE5"/>
    <w:rsid w:val="008B4C1D"/>
    <w:rsid w:val="008B6119"/>
    <w:rsid w:val="008B63EC"/>
    <w:rsid w:val="008B6631"/>
    <w:rsid w:val="008C098A"/>
    <w:rsid w:val="008F6FB4"/>
    <w:rsid w:val="00902879"/>
    <w:rsid w:val="009050F0"/>
    <w:rsid w:val="00915A70"/>
    <w:rsid w:val="00927FEB"/>
    <w:rsid w:val="009308ED"/>
    <w:rsid w:val="00935510"/>
    <w:rsid w:val="0094472E"/>
    <w:rsid w:val="009514CA"/>
    <w:rsid w:val="0096514B"/>
    <w:rsid w:val="0096765B"/>
    <w:rsid w:val="00974698"/>
    <w:rsid w:val="00984DF4"/>
    <w:rsid w:val="00984DFC"/>
    <w:rsid w:val="00995062"/>
    <w:rsid w:val="009954B6"/>
    <w:rsid w:val="009A056B"/>
    <w:rsid w:val="009A3130"/>
    <w:rsid w:val="009A65AF"/>
    <w:rsid w:val="009A7FDE"/>
    <w:rsid w:val="009B1778"/>
    <w:rsid w:val="009E00CF"/>
    <w:rsid w:val="009E20F3"/>
    <w:rsid w:val="009F41D2"/>
    <w:rsid w:val="00A2224A"/>
    <w:rsid w:val="00A40F13"/>
    <w:rsid w:val="00A5041B"/>
    <w:rsid w:val="00A622C6"/>
    <w:rsid w:val="00A6521F"/>
    <w:rsid w:val="00A97AA1"/>
    <w:rsid w:val="00AB254A"/>
    <w:rsid w:val="00AB392C"/>
    <w:rsid w:val="00AB6686"/>
    <w:rsid w:val="00AD6931"/>
    <w:rsid w:val="00AE0E11"/>
    <w:rsid w:val="00AF490E"/>
    <w:rsid w:val="00B0457B"/>
    <w:rsid w:val="00B05ECA"/>
    <w:rsid w:val="00B061AD"/>
    <w:rsid w:val="00B126E7"/>
    <w:rsid w:val="00B272B8"/>
    <w:rsid w:val="00B3771D"/>
    <w:rsid w:val="00B458F5"/>
    <w:rsid w:val="00B52B32"/>
    <w:rsid w:val="00B56888"/>
    <w:rsid w:val="00B655E4"/>
    <w:rsid w:val="00B70D84"/>
    <w:rsid w:val="00B7276C"/>
    <w:rsid w:val="00B74996"/>
    <w:rsid w:val="00B77542"/>
    <w:rsid w:val="00B85805"/>
    <w:rsid w:val="00B86346"/>
    <w:rsid w:val="00BA4626"/>
    <w:rsid w:val="00BA5B47"/>
    <w:rsid w:val="00BA6895"/>
    <w:rsid w:val="00BB23C4"/>
    <w:rsid w:val="00BC2867"/>
    <w:rsid w:val="00BC5D1D"/>
    <w:rsid w:val="00BD1E0A"/>
    <w:rsid w:val="00BE09DB"/>
    <w:rsid w:val="00BE2363"/>
    <w:rsid w:val="00BE53AD"/>
    <w:rsid w:val="00BF0180"/>
    <w:rsid w:val="00BF42DA"/>
    <w:rsid w:val="00C10E60"/>
    <w:rsid w:val="00C16B2A"/>
    <w:rsid w:val="00C24ACC"/>
    <w:rsid w:val="00C32043"/>
    <w:rsid w:val="00C333E0"/>
    <w:rsid w:val="00C3432F"/>
    <w:rsid w:val="00C34725"/>
    <w:rsid w:val="00C40287"/>
    <w:rsid w:val="00C43C48"/>
    <w:rsid w:val="00C44935"/>
    <w:rsid w:val="00C55C0F"/>
    <w:rsid w:val="00C83413"/>
    <w:rsid w:val="00C919F2"/>
    <w:rsid w:val="00C96D2F"/>
    <w:rsid w:val="00CA1B65"/>
    <w:rsid w:val="00CA2323"/>
    <w:rsid w:val="00CB2369"/>
    <w:rsid w:val="00CB43C7"/>
    <w:rsid w:val="00CB6672"/>
    <w:rsid w:val="00CC596C"/>
    <w:rsid w:val="00CD0972"/>
    <w:rsid w:val="00CD184E"/>
    <w:rsid w:val="00CE0EDC"/>
    <w:rsid w:val="00CF2B60"/>
    <w:rsid w:val="00CF33CF"/>
    <w:rsid w:val="00CF59D7"/>
    <w:rsid w:val="00D10919"/>
    <w:rsid w:val="00D14F07"/>
    <w:rsid w:val="00D2754A"/>
    <w:rsid w:val="00D27FDE"/>
    <w:rsid w:val="00D34FE0"/>
    <w:rsid w:val="00D42C74"/>
    <w:rsid w:val="00D51E4E"/>
    <w:rsid w:val="00D526CF"/>
    <w:rsid w:val="00D579CF"/>
    <w:rsid w:val="00D61F13"/>
    <w:rsid w:val="00D63FAF"/>
    <w:rsid w:val="00D724FF"/>
    <w:rsid w:val="00D7564B"/>
    <w:rsid w:val="00D82179"/>
    <w:rsid w:val="00D83857"/>
    <w:rsid w:val="00D90F6A"/>
    <w:rsid w:val="00D9746D"/>
    <w:rsid w:val="00D97B91"/>
    <w:rsid w:val="00DB017D"/>
    <w:rsid w:val="00DB5E1E"/>
    <w:rsid w:val="00DC3219"/>
    <w:rsid w:val="00DC45F4"/>
    <w:rsid w:val="00DD1B45"/>
    <w:rsid w:val="00DD2684"/>
    <w:rsid w:val="00DE089B"/>
    <w:rsid w:val="00DE219D"/>
    <w:rsid w:val="00DF1F60"/>
    <w:rsid w:val="00DF5EE5"/>
    <w:rsid w:val="00E04C42"/>
    <w:rsid w:val="00E128E0"/>
    <w:rsid w:val="00E1448C"/>
    <w:rsid w:val="00E160ED"/>
    <w:rsid w:val="00E17CFA"/>
    <w:rsid w:val="00E207A7"/>
    <w:rsid w:val="00E23C2C"/>
    <w:rsid w:val="00E31D48"/>
    <w:rsid w:val="00E5384A"/>
    <w:rsid w:val="00E60DFC"/>
    <w:rsid w:val="00E64FD2"/>
    <w:rsid w:val="00E7312B"/>
    <w:rsid w:val="00E777E1"/>
    <w:rsid w:val="00E81D15"/>
    <w:rsid w:val="00E87888"/>
    <w:rsid w:val="00E92D67"/>
    <w:rsid w:val="00E95498"/>
    <w:rsid w:val="00EA42AA"/>
    <w:rsid w:val="00EB0700"/>
    <w:rsid w:val="00EB7CA8"/>
    <w:rsid w:val="00ED4271"/>
    <w:rsid w:val="00EE19C5"/>
    <w:rsid w:val="00EE2253"/>
    <w:rsid w:val="00EF1C52"/>
    <w:rsid w:val="00EF515B"/>
    <w:rsid w:val="00F05A29"/>
    <w:rsid w:val="00F135E2"/>
    <w:rsid w:val="00F14093"/>
    <w:rsid w:val="00F15109"/>
    <w:rsid w:val="00F226CC"/>
    <w:rsid w:val="00F30633"/>
    <w:rsid w:val="00F40D5F"/>
    <w:rsid w:val="00F51A2E"/>
    <w:rsid w:val="00F61E5C"/>
    <w:rsid w:val="00F819A6"/>
    <w:rsid w:val="00F87EBC"/>
    <w:rsid w:val="00F95E8A"/>
    <w:rsid w:val="00F96B37"/>
    <w:rsid w:val="00FA3FB4"/>
    <w:rsid w:val="00FB2DD1"/>
    <w:rsid w:val="00FB4782"/>
    <w:rsid w:val="00FB5B67"/>
    <w:rsid w:val="00FC1569"/>
    <w:rsid w:val="00FC242F"/>
    <w:rsid w:val="00FC2804"/>
    <w:rsid w:val="00FD75D7"/>
    <w:rsid w:val="00FE387C"/>
    <w:rsid w:val="00FE6069"/>
    <w:rsid w:val="00FF35E5"/>
    <w:rsid w:val="032F69CE"/>
    <w:rsid w:val="0669E9BD"/>
    <w:rsid w:val="0AE9E7AE"/>
    <w:rsid w:val="0AF14C47"/>
    <w:rsid w:val="0F988936"/>
    <w:rsid w:val="11345997"/>
    <w:rsid w:val="11CA2577"/>
    <w:rsid w:val="12839C9A"/>
    <w:rsid w:val="13A98713"/>
    <w:rsid w:val="13AEE7DB"/>
    <w:rsid w:val="14AA160C"/>
    <w:rsid w:val="171DB9C5"/>
    <w:rsid w:val="19CDA481"/>
    <w:rsid w:val="24C211ED"/>
    <w:rsid w:val="268BD021"/>
    <w:rsid w:val="2B94D696"/>
    <w:rsid w:val="2C2F67D3"/>
    <w:rsid w:val="2CDE65AD"/>
    <w:rsid w:val="2FCD83AB"/>
    <w:rsid w:val="302D460C"/>
    <w:rsid w:val="318D8207"/>
    <w:rsid w:val="33295268"/>
    <w:rsid w:val="3422C1A7"/>
    <w:rsid w:val="3453AFA5"/>
    <w:rsid w:val="34C830D4"/>
    <w:rsid w:val="34CACF15"/>
    <w:rsid w:val="380E80AA"/>
    <w:rsid w:val="389804F3"/>
    <w:rsid w:val="3B432821"/>
    <w:rsid w:val="3DB07B90"/>
    <w:rsid w:val="3F728BD8"/>
    <w:rsid w:val="3F87B433"/>
    <w:rsid w:val="436BB881"/>
    <w:rsid w:val="49FEA93B"/>
    <w:rsid w:val="4BFACBF1"/>
    <w:rsid w:val="579417A3"/>
    <w:rsid w:val="586ED90A"/>
    <w:rsid w:val="592FE804"/>
    <w:rsid w:val="5A8E1784"/>
    <w:rsid w:val="5D6E3EDD"/>
    <w:rsid w:val="5E035927"/>
    <w:rsid w:val="614DB8ED"/>
    <w:rsid w:val="615EA91F"/>
    <w:rsid w:val="61A8983C"/>
    <w:rsid w:val="627459CE"/>
    <w:rsid w:val="634DB6E9"/>
    <w:rsid w:val="64E9874A"/>
    <w:rsid w:val="6753722F"/>
    <w:rsid w:val="6821280C"/>
    <w:rsid w:val="693A6F28"/>
    <w:rsid w:val="6A01FDE7"/>
    <w:rsid w:val="6BB14A59"/>
    <w:rsid w:val="6D951EB9"/>
    <w:rsid w:val="751AD647"/>
    <w:rsid w:val="761353FF"/>
    <w:rsid w:val="78527709"/>
    <w:rsid w:val="79174734"/>
    <w:rsid w:val="79D459B2"/>
    <w:rsid w:val="7BED7B39"/>
    <w:rsid w:val="7D03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68AB"/>
  <w15:chartTrackingRefBased/>
  <w15:docId w15:val="{A2EAA86E-E194-48CF-9325-CC81FB31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90E"/>
    <w:pPr>
      <w:keepNext/>
      <w:keepLines/>
      <w:spacing w:before="240" w:after="0"/>
      <w:jc w:val="center"/>
      <w:outlineLvl w:val="0"/>
    </w:pPr>
    <w:rPr>
      <w:rFonts w:ascii="Calibri" w:eastAsiaTheme="majorEastAsia" w:hAnsi="Calibri" w:cstheme="majorBidi"/>
      <w:b/>
      <w:sz w:val="32"/>
      <w:szCs w:val="32"/>
    </w:rPr>
  </w:style>
  <w:style w:type="paragraph" w:styleId="Heading3">
    <w:name w:val="heading 3"/>
    <w:basedOn w:val="Normal"/>
    <w:next w:val="Normal"/>
    <w:link w:val="Heading3Char"/>
    <w:uiPriority w:val="9"/>
    <w:unhideWhenUsed/>
    <w:qFormat/>
    <w:rsid w:val="00E95498"/>
    <w:pPr>
      <w:keepNext/>
      <w:keepLines/>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77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B0457B"/>
    <w:rPr>
      <w:sz w:val="16"/>
      <w:szCs w:val="16"/>
    </w:rPr>
  </w:style>
  <w:style w:type="paragraph" w:styleId="CommentText">
    <w:name w:val="annotation text"/>
    <w:basedOn w:val="Normal"/>
    <w:link w:val="CommentTextChar"/>
    <w:rsid w:val="00B045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0457B"/>
    <w:rPr>
      <w:rFonts w:ascii="Times New Roman" w:eastAsia="Times New Roman" w:hAnsi="Times New Roman" w:cs="Times New Roman"/>
      <w:sz w:val="20"/>
      <w:szCs w:val="20"/>
    </w:rPr>
  </w:style>
  <w:style w:type="paragraph" w:styleId="ListParagraph">
    <w:name w:val="List Paragraph"/>
    <w:basedOn w:val="Normal"/>
    <w:uiPriority w:val="1"/>
    <w:qFormat/>
    <w:rsid w:val="00B0457B"/>
    <w:pPr>
      <w:widowControl w:val="0"/>
      <w:autoSpaceDE w:val="0"/>
      <w:autoSpaceDN w:val="0"/>
      <w:spacing w:before="4" w:after="0" w:line="240" w:lineRule="auto"/>
      <w:ind w:left="1108" w:right="208" w:hanging="360"/>
    </w:pPr>
    <w:rPr>
      <w:rFonts w:ascii="Times New Roman" w:eastAsia="Times New Roman" w:hAnsi="Times New Roman" w:cs="Times New Roman"/>
    </w:rPr>
  </w:style>
  <w:style w:type="character" w:styleId="Hyperlink">
    <w:name w:val="Hyperlink"/>
    <w:basedOn w:val="DefaultParagraphFont"/>
    <w:uiPriority w:val="99"/>
    <w:rsid w:val="00F226CC"/>
    <w:rPr>
      <w:color w:val="0563C1" w:themeColor="hyperlink"/>
      <w:u w:val="single"/>
    </w:rPr>
  </w:style>
  <w:style w:type="character" w:styleId="UnresolvedMention">
    <w:name w:val="Unresolved Mention"/>
    <w:basedOn w:val="DefaultParagraphFont"/>
    <w:uiPriority w:val="99"/>
    <w:unhideWhenUsed/>
    <w:rsid w:val="00EB7CA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A7FD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7FDE"/>
    <w:rPr>
      <w:rFonts w:ascii="Times New Roman" w:eastAsia="Times New Roman" w:hAnsi="Times New Roman" w:cs="Times New Roman"/>
      <w:b/>
      <w:bCs/>
      <w:sz w:val="20"/>
      <w:szCs w:val="20"/>
    </w:rPr>
  </w:style>
  <w:style w:type="paragraph" w:styleId="Revision">
    <w:name w:val="Revision"/>
    <w:hidden/>
    <w:uiPriority w:val="99"/>
    <w:semiHidden/>
    <w:rsid w:val="00984DFC"/>
    <w:pPr>
      <w:spacing w:after="0" w:line="240" w:lineRule="auto"/>
    </w:pPr>
  </w:style>
  <w:style w:type="character" w:styleId="FollowedHyperlink">
    <w:name w:val="FollowedHyperlink"/>
    <w:basedOn w:val="DefaultParagraphFont"/>
    <w:uiPriority w:val="99"/>
    <w:semiHidden/>
    <w:unhideWhenUsed/>
    <w:rsid w:val="005E19E5"/>
    <w:rPr>
      <w:color w:val="954F72" w:themeColor="followedHyperlink"/>
      <w:u w:val="single"/>
    </w:rPr>
  </w:style>
  <w:style w:type="paragraph" w:styleId="NormalWeb">
    <w:name w:val="Normal (Web)"/>
    <w:basedOn w:val="Normal"/>
    <w:uiPriority w:val="99"/>
    <w:semiHidden/>
    <w:unhideWhenUsed/>
    <w:rsid w:val="005E1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19E5"/>
  </w:style>
  <w:style w:type="character" w:customStyle="1" w:styleId="Heading3Char">
    <w:name w:val="Heading 3 Char"/>
    <w:basedOn w:val="DefaultParagraphFont"/>
    <w:link w:val="Heading3"/>
    <w:uiPriority w:val="9"/>
    <w:rsid w:val="00E95498"/>
    <w:rPr>
      <w:rFonts w:ascii="Calibri" w:eastAsiaTheme="majorEastAsia" w:hAnsi="Calibri" w:cstheme="majorBidi"/>
      <w:b/>
      <w:sz w:val="24"/>
      <w:szCs w:val="24"/>
    </w:rPr>
  </w:style>
  <w:style w:type="character" w:customStyle="1" w:styleId="Heading1Char">
    <w:name w:val="Heading 1 Char"/>
    <w:basedOn w:val="DefaultParagraphFont"/>
    <w:link w:val="Heading1"/>
    <w:uiPriority w:val="9"/>
    <w:rsid w:val="00AF490E"/>
    <w:rPr>
      <w:rFonts w:ascii="Calibri" w:eastAsiaTheme="majorEastAsia" w:hAnsi="Calibri" w:cstheme="majorBidi"/>
      <w:b/>
      <w:sz w:val="32"/>
      <w:szCs w:val="32"/>
    </w:rPr>
  </w:style>
  <w:style w:type="paragraph" w:styleId="Header">
    <w:name w:val="header"/>
    <w:basedOn w:val="Normal"/>
    <w:link w:val="HeaderChar"/>
    <w:uiPriority w:val="99"/>
    <w:unhideWhenUsed/>
    <w:rsid w:val="00AF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0E"/>
  </w:style>
  <w:style w:type="paragraph" w:styleId="Footer">
    <w:name w:val="footer"/>
    <w:basedOn w:val="Normal"/>
    <w:link w:val="FooterChar"/>
    <w:uiPriority w:val="99"/>
    <w:unhideWhenUsed/>
    <w:rsid w:val="00AF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0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04">
      <w:bodyDiv w:val="1"/>
      <w:marLeft w:val="0"/>
      <w:marRight w:val="0"/>
      <w:marTop w:val="0"/>
      <w:marBottom w:val="0"/>
      <w:divBdr>
        <w:top w:val="none" w:sz="0" w:space="0" w:color="auto"/>
        <w:left w:val="none" w:sz="0" w:space="0" w:color="auto"/>
        <w:bottom w:val="none" w:sz="0" w:space="0" w:color="auto"/>
        <w:right w:val="none" w:sz="0" w:space="0" w:color="auto"/>
      </w:divBdr>
    </w:div>
    <w:div w:id="949049587">
      <w:bodyDiv w:val="1"/>
      <w:marLeft w:val="0"/>
      <w:marRight w:val="0"/>
      <w:marTop w:val="0"/>
      <w:marBottom w:val="0"/>
      <w:divBdr>
        <w:top w:val="none" w:sz="0" w:space="0" w:color="auto"/>
        <w:left w:val="none" w:sz="0" w:space="0" w:color="auto"/>
        <w:bottom w:val="none" w:sz="0" w:space="0" w:color="auto"/>
        <w:right w:val="none" w:sz="0" w:space="0" w:color="auto"/>
      </w:divBdr>
      <w:divsChild>
        <w:div w:id="1210650349">
          <w:marLeft w:val="1080"/>
          <w:marRight w:val="202"/>
          <w:marTop w:val="4"/>
          <w:marBottom w:val="0"/>
          <w:divBdr>
            <w:top w:val="none" w:sz="0" w:space="0" w:color="auto"/>
            <w:left w:val="none" w:sz="0" w:space="0" w:color="auto"/>
            <w:bottom w:val="none" w:sz="0" w:space="0" w:color="auto"/>
            <w:right w:val="none" w:sz="0" w:space="0" w:color="auto"/>
          </w:divBdr>
        </w:div>
      </w:divsChild>
    </w:div>
    <w:div w:id="1159729644">
      <w:bodyDiv w:val="1"/>
      <w:marLeft w:val="0"/>
      <w:marRight w:val="0"/>
      <w:marTop w:val="0"/>
      <w:marBottom w:val="0"/>
      <w:divBdr>
        <w:top w:val="none" w:sz="0" w:space="0" w:color="auto"/>
        <w:left w:val="none" w:sz="0" w:space="0" w:color="auto"/>
        <w:bottom w:val="none" w:sz="0" w:space="0" w:color="auto"/>
        <w:right w:val="none" w:sz="0" w:space="0" w:color="auto"/>
      </w:divBdr>
    </w:div>
    <w:div w:id="1206871946">
      <w:bodyDiv w:val="1"/>
      <w:marLeft w:val="0"/>
      <w:marRight w:val="0"/>
      <w:marTop w:val="0"/>
      <w:marBottom w:val="0"/>
      <w:divBdr>
        <w:top w:val="none" w:sz="0" w:space="0" w:color="auto"/>
        <w:left w:val="none" w:sz="0" w:space="0" w:color="auto"/>
        <w:bottom w:val="none" w:sz="0" w:space="0" w:color="auto"/>
        <w:right w:val="none" w:sz="0" w:space="0" w:color="auto"/>
      </w:divBdr>
    </w:div>
    <w:div w:id="1496677522">
      <w:bodyDiv w:val="1"/>
      <w:marLeft w:val="0"/>
      <w:marRight w:val="0"/>
      <w:marTop w:val="0"/>
      <w:marBottom w:val="0"/>
      <w:divBdr>
        <w:top w:val="none" w:sz="0" w:space="0" w:color="auto"/>
        <w:left w:val="none" w:sz="0" w:space="0" w:color="auto"/>
        <w:bottom w:val="none" w:sz="0" w:space="0" w:color="auto"/>
        <w:right w:val="none" w:sz="0" w:space="0" w:color="auto"/>
      </w:divBdr>
    </w:div>
    <w:div w:id="16578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ycreach@health.nyc.gov" TargetMode="External"/><Relationship Id="rId18" Type="http://schemas.openxmlformats.org/officeDocument/2006/relationships/hyperlink" Target="mailto:nycreach@health.nyc.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nycreach@health.nyc.gov" TargetMode="External"/><Relationship Id="rId17" Type="http://schemas.openxmlformats.org/officeDocument/2006/relationships/hyperlink" Target="mailto:nycreach@health.nyc.gov" TargetMode="External"/><Relationship Id="rId2" Type="http://schemas.openxmlformats.org/officeDocument/2006/relationships/customXml" Target="../customXml/item2.xml"/><Relationship Id="rId16" Type="http://schemas.openxmlformats.org/officeDocument/2006/relationships/hyperlink" Target="https://survey.alchemer.com/s3/6860490/COVID-19-Vaccination-Campaign-Surv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creach.org/wp-content/uploads/2022/06/Cert_Client_Abuse_Neglec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nycreach@health.nyc.gov.by" TargetMode="External"/><Relationship Id="rId23" Type="http://schemas.openxmlformats.org/officeDocument/2006/relationships/fontTable" Target="fontTable.xml"/><Relationship Id="rId10" Type="http://schemas.openxmlformats.org/officeDocument/2006/relationships/hyperlink" Target="mailto:nycreach@health.nyc.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ycreach@health.nyc.go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d503-b6b7-41f3-8809-431799ec95da">
      <Terms xmlns="http://schemas.microsoft.com/office/infopath/2007/PartnerControls"/>
    </lcf76f155ced4ddcb4097134ff3c332f>
    <TaxCatchAll xmlns="c8b7477d-c40f-40f5-b1ad-26d254955f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9D5D50577E34BA6F40C4F577AB800" ma:contentTypeVersion="13" ma:contentTypeDescription="Create a new document." ma:contentTypeScope="" ma:versionID="c61703b97c722b9e1efddf6616a75cc0">
  <xsd:schema xmlns:xsd="http://www.w3.org/2001/XMLSchema" xmlns:xs="http://www.w3.org/2001/XMLSchema" xmlns:p="http://schemas.microsoft.com/office/2006/metadata/properties" xmlns:ns2="942bd503-b6b7-41f3-8809-431799ec95da" xmlns:ns3="c8b7477d-c40f-40f5-b1ad-26d254955f8f" targetNamespace="http://schemas.microsoft.com/office/2006/metadata/properties" ma:root="true" ma:fieldsID="88b05a06f13421f56a065b755d71b916" ns2:_="" ns3:_="">
    <xsd:import namespace="942bd503-b6b7-41f3-8809-431799ec95da"/>
    <xsd:import namespace="c8b7477d-c40f-40f5-b1ad-26d254955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d503-b6b7-41f3-8809-431799e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b7477d-c40f-40f5-b1ad-26d254955f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9e33acc-d543-40f7-a519-34c9b2f74469}" ma:internalName="TaxCatchAll" ma:showField="CatchAllData" ma:web="c8b7477d-c40f-40f5-b1ad-26d254955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310FB-6391-44C7-90FF-0077ED556F4D}">
  <ds:schemaRefs>
    <ds:schemaRef ds:uri="http://schemas.microsoft.com/office/2006/metadata/properties"/>
    <ds:schemaRef ds:uri="http://schemas.microsoft.com/office/infopath/2007/PartnerControls"/>
    <ds:schemaRef ds:uri="942bd503-b6b7-41f3-8809-431799ec95da"/>
    <ds:schemaRef ds:uri="c8b7477d-c40f-40f5-b1ad-26d254955f8f"/>
  </ds:schemaRefs>
</ds:datastoreItem>
</file>

<file path=customXml/itemProps2.xml><?xml version="1.0" encoding="utf-8"?>
<ds:datastoreItem xmlns:ds="http://schemas.openxmlformats.org/officeDocument/2006/customXml" ds:itemID="{77FDC0C7-6EB0-4C95-AFF5-9CEE3A11B308}">
  <ds:schemaRefs>
    <ds:schemaRef ds:uri="http://schemas.microsoft.com/sharepoint/v3/contenttype/forms"/>
  </ds:schemaRefs>
</ds:datastoreItem>
</file>

<file path=customXml/itemProps3.xml><?xml version="1.0" encoding="utf-8"?>
<ds:datastoreItem xmlns:ds="http://schemas.openxmlformats.org/officeDocument/2006/customXml" ds:itemID="{FE638641-BF72-41B9-9065-4026BAED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d503-b6b7-41f3-8809-431799ec95da"/>
    <ds:schemaRef ds:uri="c8b7477d-c40f-40f5-b1ad-26d254955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Rubenstein</dc:creator>
  <cp:keywords/>
  <dc:description/>
  <cp:lastModifiedBy>Emily Carroll</cp:lastModifiedBy>
  <cp:revision>10</cp:revision>
  <dcterms:created xsi:type="dcterms:W3CDTF">2022-06-06T12:42:00Z</dcterms:created>
  <dcterms:modified xsi:type="dcterms:W3CDTF">2022-06-07T16:11:00Z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0x0101004879D5D50577E34BA6F40C4F577AB800</vt:lpwstr>
  </property>
  <property fmtid="{D5CDD505-2E9C-101B-9397-08002B2CF9AE}" pid="3" name="MediaServiceImageTags">
    <vt:lpwstr/>
  </property>
</Properties>
</file>